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5A9" w:rsidRDefault="007E75A9" w:rsidP="007C3617">
      <w:pPr>
        <w:pStyle w:val="Prosttext"/>
        <w:jc w:val="center"/>
        <w:outlineLvl w:val="0"/>
        <w:rPr>
          <w:rFonts w:ascii="Times New Roman" w:hAnsi="Times New Roman"/>
          <w:b/>
          <w:sz w:val="32"/>
          <w:szCs w:val="32"/>
        </w:rPr>
      </w:pPr>
    </w:p>
    <w:p w:rsidR="007E75A9" w:rsidRDefault="007E75A9" w:rsidP="007C3617">
      <w:pPr>
        <w:pStyle w:val="Prosttext"/>
        <w:jc w:val="center"/>
        <w:outlineLvl w:val="0"/>
        <w:rPr>
          <w:rFonts w:ascii="Times New Roman" w:hAnsi="Times New Roman"/>
          <w:b/>
          <w:sz w:val="32"/>
          <w:szCs w:val="32"/>
        </w:rPr>
      </w:pPr>
    </w:p>
    <w:p w:rsidR="007E75A9" w:rsidRDefault="00470752" w:rsidP="007C3617">
      <w:pPr>
        <w:pStyle w:val="Prosttext"/>
        <w:jc w:val="center"/>
        <w:outlineLvl w:val="0"/>
        <w:rPr>
          <w:rFonts w:ascii="Times New Roman" w:hAnsi="Times New Roman"/>
          <w:b/>
          <w:sz w:val="32"/>
          <w:szCs w:val="32"/>
        </w:rPr>
      </w:pPr>
      <w:r>
        <w:rPr>
          <w:noProof/>
        </w:rPr>
        <w:drawing>
          <wp:anchor distT="0" distB="0" distL="114300" distR="114300" simplePos="0" relativeHeight="251659264" behindDoc="0" locked="0" layoutInCell="1" allowOverlap="1" wp14:anchorId="6056F167" wp14:editId="0277E732">
            <wp:simplePos x="0" y="0"/>
            <wp:positionH relativeFrom="column">
              <wp:posOffset>1685925</wp:posOffset>
            </wp:positionH>
            <wp:positionV relativeFrom="paragraph">
              <wp:posOffset>120015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470752" w:rsidRDefault="00470752" w:rsidP="007C3617">
      <w:pPr>
        <w:pStyle w:val="Prosttext"/>
        <w:jc w:val="center"/>
        <w:outlineLvl w:val="0"/>
        <w:rPr>
          <w:rFonts w:ascii="Times New Roman" w:hAnsi="Times New Roman"/>
          <w:b/>
          <w:sz w:val="32"/>
          <w:szCs w:val="32"/>
        </w:rPr>
      </w:pPr>
    </w:p>
    <w:p w:rsidR="00470752" w:rsidRDefault="00470752" w:rsidP="007C3617">
      <w:pPr>
        <w:pStyle w:val="Prosttext"/>
        <w:jc w:val="center"/>
        <w:outlineLvl w:val="0"/>
        <w:rPr>
          <w:rFonts w:ascii="Times New Roman" w:hAnsi="Times New Roman"/>
          <w:b/>
          <w:sz w:val="32"/>
          <w:szCs w:val="32"/>
        </w:rPr>
      </w:pPr>
    </w:p>
    <w:p w:rsidR="009C43CC" w:rsidRDefault="009C43CC" w:rsidP="007C3617">
      <w:pPr>
        <w:pStyle w:val="Prosttext"/>
        <w:jc w:val="center"/>
        <w:outlineLvl w:val="0"/>
        <w:rPr>
          <w:rFonts w:ascii="Times New Roman" w:hAnsi="Times New Roman"/>
          <w:b/>
          <w:sz w:val="32"/>
          <w:szCs w:val="32"/>
        </w:rPr>
      </w:pPr>
    </w:p>
    <w:p w:rsidR="00F26208" w:rsidRDefault="00AF7B83" w:rsidP="007C3617">
      <w:pPr>
        <w:pStyle w:val="Prosttext"/>
        <w:jc w:val="center"/>
        <w:outlineLvl w:val="0"/>
        <w:rPr>
          <w:rFonts w:ascii="Times New Roman" w:hAnsi="Times New Roman"/>
          <w:b/>
          <w:sz w:val="32"/>
          <w:szCs w:val="32"/>
        </w:rPr>
      </w:pPr>
      <w:r>
        <w:rPr>
          <w:rFonts w:ascii="Times New Roman" w:hAnsi="Times New Roman"/>
          <w:b/>
          <w:sz w:val="32"/>
          <w:szCs w:val="32"/>
        </w:rPr>
        <w:t xml:space="preserve"> S</w:t>
      </w:r>
      <w:r w:rsidR="009F4E12" w:rsidRPr="00AC2A37">
        <w:rPr>
          <w:rFonts w:ascii="Times New Roman" w:hAnsi="Times New Roman"/>
          <w:b/>
          <w:sz w:val="32"/>
          <w:szCs w:val="32"/>
        </w:rPr>
        <w:t>mlouva</w:t>
      </w:r>
      <w:r w:rsidR="00F26208">
        <w:rPr>
          <w:rFonts w:ascii="Times New Roman" w:hAnsi="Times New Roman"/>
          <w:b/>
          <w:sz w:val="32"/>
          <w:szCs w:val="32"/>
        </w:rPr>
        <w:t xml:space="preserve"> </w:t>
      </w:r>
      <w:r>
        <w:rPr>
          <w:rFonts w:ascii="Times New Roman" w:hAnsi="Times New Roman"/>
          <w:b/>
          <w:sz w:val="32"/>
          <w:szCs w:val="32"/>
        </w:rPr>
        <w:t>o dodávce akumulátorových baterií</w:t>
      </w:r>
    </w:p>
    <w:p w:rsidR="005443AC" w:rsidRDefault="00F26208" w:rsidP="007C3617">
      <w:pPr>
        <w:pStyle w:val="Prosttext"/>
        <w:jc w:val="center"/>
        <w:outlineLvl w:val="0"/>
        <w:rPr>
          <w:rFonts w:ascii="Times New Roman" w:hAnsi="Times New Roman"/>
          <w:b/>
          <w:sz w:val="24"/>
          <w:szCs w:val="24"/>
        </w:rPr>
      </w:pPr>
      <w:r w:rsidRPr="00F26208">
        <w:rPr>
          <w:rFonts w:ascii="Times New Roman" w:hAnsi="Times New Roman"/>
          <w:b/>
          <w:sz w:val="24"/>
          <w:szCs w:val="24"/>
        </w:rPr>
        <w:t xml:space="preserve">č. </w:t>
      </w:r>
      <w:r w:rsidR="00A6367B">
        <w:rPr>
          <w:rFonts w:ascii="Times New Roman" w:hAnsi="Times New Roman"/>
          <w:b/>
          <w:sz w:val="24"/>
          <w:szCs w:val="24"/>
        </w:rPr>
        <w:t xml:space="preserve">kupujícího </w:t>
      </w:r>
    </w:p>
    <w:p w:rsidR="00A6367B" w:rsidRPr="007C3617" w:rsidRDefault="00A6367B" w:rsidP="007C3617">
      <w:pPr>
        <w:pStyle w:val="Prosttext"/>
        <w:jc w:val="center"/>
        <w:outlineLvl w:val="0"/>
        <w:rPr>
          <w:rFonts w:ascii="Times New Roman" w:hAnsi="Times New Roman"/>
          <w:b/>
          <w:sz w:val="32"/>
          <w:szCs w:val="32"/>
        </w:rPr>
      </w:pPr>
      <w:r>
        <w:rPr>
          <w:rFonts w:ascii="Times New Roman" w:hAnsi="Times New Roman"/>
          <w:b/>
          <w:sz w:val="24"/>
          <w:szCs w:val="24"/>
        </w:rPr>
        <w:t xml:space="preserve">č. prodávajícího </w:t>
      </w:r>
    </w:p>
    <w:p w:rsidR="009F4E12" w:rsidRPr="00AC2A37" w:rsidRDefault="009F4E12" w:rsidP="009F4E12">
      <w:pPr>
        <w:pStyle w:val="Prosttext"/>
        <w:spacing w:before="120"/>
        <w:ind w:left="284"/>
        <w:jc w:val="center"/>
        <w:rPr>
          <w:rFonts w:ascii="Times New Roman" w:hAnsi="Times New Roman"/>
          <w:sz w:val="24"/>
          <w:szCs w:val="24"/>
        </w:rPr>
      </w:pPr>
      <w:r>
        <w:rPr>
          <w:rFonts w:ascii="Times New Roman" w:hAnsi="Times New Roman"/>
          <w:sz w:val="24"/>
          <w:szCs w:val="24"/>
        </w:rPr>
        <w:t xml:space="preserve">uzavřená </w:t>
      </w:r>
      <w:r w:rsidR="00AF7B83">
        <w:rPr>
          <w:rFonts w:ascii="Times New Roman" w:hAnsi="Times New Roman"/>
          <w:sz w:val="24"/>
          <w:szCs w:val="24"/>
        </w:rPr>
        <w:t xml:space="preserve">v souladu s ustanoveními </w:t>
      </w:r>
      <w:r>
        <w:rPr>
          <w:rFonts w:ascii="Times New Roman" w:hAnsi="Times New Roman"/>
          <w:sz w:val="24"/>
          <w:szCs w:val="24"/>
        </w:rPr>
        <w:t xml:space="preserve">zákona č. 513/1991 Sb., obchodní zákoník, ve znění pozdějších předpisů, </w:t>
      </w:r>
      <w:proofErr w:type="gramStart"/>
      <w:r>
        <w:rPr>
          <w:rFonts w:ascii="Times New Roman" w:hAnsi="Times New Roman"/>
          <w:sz w:val="24"/>
          <w:szCs w:val="24"/>
        </w:rPr>
        <w:t>mezi</w:t>
      </w:r>
      <w:proofErr w:type="gramEnd"/>
    </w:p>
    <w:p w:rsidR="00D766AF" w:rsidRDefault="009F4E12" w:rsidP="009F4E12">
      <w:pPr>
        <w:pStyle w:val="Prosttext"/>
        <w:tabs>
          <w:tab w:val="left" w:pos="284"/>
        </w:tabs>
        <w:outlineLvl w:val="0"/>
        <w:rPr>
          <w:rFonts w:ascii="Times New Roman" w:hAnsi="Times New Roman"/>
          <w:sz w:val="24"/>
          <w:szCs w:val="24"/>
        </w:rPr>
      </w:pPr>
      <w:r w:rsidRPr="00AC2A37">
        <w:rPr>
          <w:rFonts w:ascii="Times New Roman" w:hAnsi="Times New Roman"/>
          <w:sz w:val="24"/>
          <w:szCs w:val="24"/>
        </w:rPr>
        <w:tab/>
      </w:r>
    </w:p>
    <w:p w:rsidR="007C3617" w:rsidRDefault="007C3617" w:rsidP="009F4E12">
      <w:pPr>
        <w:pStyle w:val="Prosttext"/>
        <w:tabs>
          <w:tab w:val="left" w:pos="284"/>
        </w:tabs>
        <w:outlineLvl w:val="0"/>
        <w:rPr>
          <w:rFonts w:ascii="Times New Roman" w:hAnsi="Times New Roman"/>
          <w:sz w:val="24"/>
          <w:szCs w:val="24"/>
        </w:rPr>
      </w:pPr>
    </w:p>
    <w:p w:rsidR="009F4E12" w:rsidRPr="00AC2A37" w:rsidRDefault="00D766AF" w:rsidP="009F4E12">
      <w:pPr>
        <w:pStyle w:val="Prosttext"/>
        <w:tabs>
          <w:tab w:val="left" w:pos="284"/>
        </w:tabs>
        <w:outlineLvl w:val="0"/>
        <w:rPr>
          <w:rFonts w:ascii="Times New Roman" w:hAnsi="Times New Roman"/>
          <w:sz w:val="24"/>
          <w:szCs w:val="24"/>
        </w:rPr>
      </w:pPr>
      <w:r>
        <w:rPr>
          <w:rFonts w:ascii="Times New Roman" w:hAnsi="Times New Roman"/>
          <w:sz w:val="24"/>
          <w:szCs w:val="24"/>
        </w:rPr>
        <w:tab/>
      </w:r>
      <w:r w:rsidR="009F4E12" w:rsidRPr="00AC2A37">
        <w:rPr>
          <w:rFonts w:ascii="Times New Roman" w:hAnsi="Times New Roman"/>
          <w:b/>
          <w:sz w:val="24"/>
          <w:szCs w:val="24"/>
        </w:rPr>
        <w:t>ČEPRO, a.s.</w:t>
      </w:r>
    </w:p>
    <w:p w:rsidR="009F4E12" w:rsidRDefault="009F4E12" w:rsidP="009F4E12">
      <w:pPr>
        <w:pStyle w:val="Prosttext"/>
        <w:ind w:left="284"/>
        <w:rPr>
          <w:rFonts w:ascii="Times New Roman" w:hAnsi="Times New Roman"/>
          <w:sz w:val="24"/>
          <w:szCs w:val="24"/>
        </w:rPr>
      </w:pPr>
      <w:r w:rsidRPr="00AC2A37">
        <w:rPr>
          <w:rFonts w:ascii="Times New Roman" w:hAnsi="Times New Roman"/>
          <w:sz w:val="24"/>
          <w:szCs w:val="24"/>
        </w:rPr>
        <w:t>se sídlem:</w:t>
      </w:r>
      <w:r w:rsidRPr="00AC2A37">
        <w:rPr>
          <w:rFonts w:ascii="Times New Roman" w:hAnsi="Times New Roman"/>
          <w:sz w:val="24"/>
          <w:szCs w:val="24"/>
        </w:rPr>
        <w:tab/>
      </w:r>
      <w:r w:rsidRPr="00AC2A37">
        <w:rPr>
          <w:rFonts w:ascii="Times New Roman" w:hAnsi="Times New Roman"/>
          <w:sz w:val="24"/>
          <w:szCs w:val="24"/>
        </w:rPr>
        <w:tab/>
        <w:t xml:space="preserve">Praha 7, Dělnická </w:t>
      </w:r>
      <w:proofErr w:type="gramStart"/>
      <w:r w:rsidRPr="00AC2A37">
        <w:rPr>
          <w:rFonts w:ascii="Times New Roman" w:hAnsi="Times New Roman"/>
          <w:sz w:val="24"/>
          <w:szCs w:val="24"/>
        </w:rPr>
        <w:t>č.p.</w:t>
      </w:r>
      <w:proofErr w:type="gramEnd"/>
      <w:r>
        <w:rPr>
          <w:rFonts w:ascii="Times New Roman" w:hAnsi="Times New Roman"/>
          <w:sz w:val="24"/>
          <w:szCs w:val="24"/>
        </w:rPr>
        <w:t xml:space="preserve"> </w:t>
      </w:r>
      <w:r w:rsidRPr="00AC2A37">
        <w:rPr>
          <w:rFonts w:ascii="Times New Roman" w:hAnsi="Times New Roman"/>
          <w:sz w:val="24"/>
          <w:szCs w:val="24"/>
        </w:rPr>
        <w:t>213,</w:t>
      </w:r>
      <w:r>
        <w:rPr>
          <w:rFonts w:ascii="Times New Roman" w:hAnsi="Times New Roman"/>
          <w:sz w:val="24"/>
          <w:szCs w:val="24"/>
        </w:rPr>
        <w:t xml:space="preserve"> </w:t>
      </w:r>
      <w:r w:rsidRPr="00AC2A37">
        <w:rPr>
          <w:rFonts w:ascii="Times New Roman" w:hAnsi="Times New Roman"/>
          <w:sz w:val="24"/>
          <w:szCs w:val="24"/>
        </w:rPr>
        <w:t>č.or.12, PSČ 170 04</w:t>
      </w:r>
    </w:p>
    <w:p w:rsidR="009F4E12" w:rsidRDefault="009F4E12" w:rsidP="009F4E12">
      <w:pPr>
        <w:pStyle w:val="Prosttext"/>
        <w:ind w:left="284"/>
        <w:rPr>
          <w:rFonts w:ascii="Times New Roman" w:hAnsi="Times New Roman"/>
          <w:sz w:val="24"/>
          <w:szCs w:val="24"/>
        </w:rPr>
      </w:pPr>
      <w:r>
        <w:rPr>
          <w:rFonts w:ascii="Times New Roman" w:hAnsi="Times New Roman"/>
          <w:sz w:val="24"/>
          <w:szCs w:val="24"/>
        </w:rPr>
        <w:t>IČ</w:t>
      </w:r>
      <w:r w:rsidRPr="00AC2A37">
        <w:rPr>
          <w:rFonts w:ascii="Times New Roman" w:hAnsi="Times New Roman"/>
          <w:sz w:val="24"/>
          <w:szCs w:val="24"/>
        </w:rPr>
        <w:t>:</w:t>
      </w:r>
      <w:r w:rsidRPr="00AC2A37">
        <w:rPr>
          <w:rFonts w:ascii="Times New Roman" w:hAnsi="Times New Roman"/>
          <w:sz w:val="24"/>
          <w:szCs w:val="24"/>
        </w:rPr>
        <w:tab/>
      </w:r>
      <w:r w:rsidRPr="00AC2A37">
        <w:rPr>
          <w:rFonts w:ascii="Times New Roman" w:hAnsi="Times New Roman"/>
          <w:sz w:val="24"/>
          <w:szCs w:val="24"/>
        </w:rPr>
        <w:tab/>
      </w:r>
      <w:r w:rsidRPr="00AC2A37">
        <w:rPr>
          <w:rFonts w:ascii="Times New Roman" w:hAnsi="Times New Roman"/>
          <w:sz w:val="24"/>
          <w:szCs w:val="24"/>
        </w:rPr>
        <w:tab/>
        <w:t>60193531</w:t>
      </w:r>
    </w:p>
    <w:p w:rsidR="009F4E12" w:rsidRPr="00AC2A37" w:rsidRDefault="009F4E12" w:rsidP="009F4E12">
      <w:pPr>
        <w:pStyle w:val="Prosttext"/>
        <w:ind w:left="284"/>
        <w:rPr>
          <w:rFonts w:ascii="Times New Roman" w:hAnsi="Times New Roman"/>
          <w:sz w:val="24"/>
          <w:szCs w:val="24"/>
        </w:rPr>
      </w:pPr>
      <w:r w:rsidRPr="00AC2A37">
        <w:rPr>
          <w:rFonts w:ascii="Times New Roman" w:hAnsi="Times New Roman"/>
          <w:sz w:val="24"/>
          <w:szCs w:val="24"/>
        </w:rPr>
        <w:t>DIČ:</w:t>
      </w:r>
      <w:r w:rsidRPr="00AC2A37">
        <w:rPr>
          <w:rFonts w:ascii="Times New Roman" w:hAnsi="Times New Roman"/>
          <w:sz w:val="24"/>
          <w:szCs w:val="24"/>
        </w:rPr>
        <w:tab/>
      </w:r>
      <w:r w:rsidRPr="00AC2A37">
        <w:rPr>
          <w:rFonts w:ascii="Times New Roman" w:hAnsi="Times New Roman"/>
          <w:sz w:val="24"/>
          <w:szCs w:val="24"/>
        </w:rPr>
        <w:tab/>
        <w:t>CZ60193531</w:t>
      </w:r>
    </w:p>
    <w:p w:rsidR="009F4E12" w:rsidRDefault="009F4E12" w:rsidP="009F4E12">
      <w:pPr>
        <w:pStyle w:val="Prosttext"/>
        <w:rPr>
          <w:rFonts w:ascii="Times New Roman" w:hAnsi="Times New Roman"/>
          <w:sz w:val="24"/>
          <w:szCs w:val="24"/>
        </w:rPr>
      </w:pPr>
      <w:r>
        <w:rPr>
          <w:rFonts w:ascii="Times New Roman" w:hAnsi="Times New Roman"/>
          <w:sz w:val="24"/>
          <w:szCs w:val="24"/>
        </w:rPr>
        <w:t xml:space="preserve">     </w:t>
      </w:r>
      <w:proofErr w:type="gramStart"/>
      <w:r w:rsidRPr="00AC2A37">
        <w:rPr>
          <w:rFonts w:ascii="Times New Roman" w:hAnsi="Times New Roman"/>
          <w:sz w:val="24"/>
          <w:szCs w:val="24"/>
        </w:rPr>
        <w:t>zapsaná:</w:t>
      </w:r>
      <w:r w:rsidRPr="00AC2A37">
        <w:rPr>
          <w:rFonts w:ascii="Times New Roman" w:hAnsi="Times New Roman"/>
          <w:sz w:val="24"/>
          <w:szCs w:val="24"/>
        </w:rPr>
        <w:tab/>
      </w:r>
      <w:r w:rsidRPr="00AC2A37">
        <w:rPr>
          <w:rFonts w:ascii="Times New Roman" w:hAnsi="Times New Roman"/>
          <w:sz w:val="24"/>
          <w:szCs w:val="24"/>
        </w:rPr>
        <w:tab/>
        <w:t>v</w:t>
      </w:r>
      <w:r w:rsidR="006D42D9">
        <w:rPr>
          <w:rFonts w:ascii="Times New Roman" w:hAnsi="Times New Roman"/>
          <w:sz w:val="24"/>
          <w:szCs w:val="24"/>
        </w:rPr>
        <w:t> </w:t>
      </w:r>
      <w:r w:rsidRPr="00AC2A37">
        <w:rPr>
          <w:rFonts w:ascii="Times New Roman" w:hAnsi="Times New Roman"/>
          <w:sz w:val="24"/>
          <w:szCs w:val="24"/>
        </w:rPr>
        <w:t>OR</w:t>
      </w:r>
      <w:proofErr w:type="gramEnd"/>
      <w:r w:rsidR="006D42D9">
        <w:rPr>
          <w:rFonts w:ascii="Times New Roman" w:hAnsi="Times New Roman"/>
          <w:sz w:val="24"/>
          <w:szCs w:val="24"/>
        </w:rPr>
        <w:t xml:space="preserve"> </w:t>
      </w:r>
      <w:r w:rsidRPr="00AC2A37">
        <w:rPr>
          <w:rFonts w:ascii="Times New Roman" w:hAnsi="Times New Roman"/>
          <w:sz w:val="24"/>
          <w:szCs w:val="24"/>
        </w:rPr>
        <w:t xml:space="preserve">Městského </w:t>
      </w:r>
      <w:proofErr w:type="gramStart"/>
      <w:r w:rsidRPr="00AC2A37">
        <w:rPr>
          <w:rFonts w:ascii="Times New Roman" w:hAnsi="Times New Roman"/>
          <w:sz w:val="24"/>
          <w:szCs w:val="24"/>
        </w:rPr>
        <w:t>soudu v Praze</w:t>
      </w:r>
      <w:proofErr w:type="gramEnd"/>
      <w:r w:rsidRPr="00AC2A37">
        <w:rPr>
          <w:rFonts w:ascii="Times New Roman" w:hAnsi="Times New Roman"/>
          <w:sz w:val="24"/>
          <w:szCs w:val="24"/>
        </w:rPr>
        <w:t xml:space="preserve">, </w:t>
      </w:r>
      <w:r>
        <w:rPr>
          <w:rFonts w:ascii="Times New Roman" w:hAnsi="Times New Roman"/>
          <w:sz w:val="24"/>
          <w:szCs w:val="24"/>
        </w:rPr>
        <w:t xml:space="preserve">oddíl B, </w:t>
      </w:r>
      <w:r w:rsidRPr="00AC2A37">
        <w:rPr>
          <w:rFonts w:ascii="Times New Roman" w:hAnsi="Times New Roman"/>
          <w:sz w:val="24"/>
          <w:szCs w:val="24"/>
        </w:rPr>
        <w:t>vložka</w:t>
      </w:r>
      <w:r>
        <w:rPr>
          <w:rFonts w:ascii="Times New Roman" w:hAnsi="Times New Roman"/>
          <w:sz w:val="24"/>
          <w:szCs w:val="24"/>
        </w:rPr>
        <w:t xml:space="preserve"> č.</w:t>
      </w:r>
      <w:r w:rsidRPr="00AC2A37">
        <w:rPr>
          <w:rFonts w:ascii="Times New Roman" w:hAnsi="Times New Roman"/>
          <w:sz w:val="24"/>
          <w:szCs w:val="24"/>
        </w:rPr>
        <w:t xml:space="preserve"> 2341</w:t>
      </w:r>
    </w:p>
    <w:p w:rsidR="00433A80" w:rsidRPr="00433A80" w:rsidRDefault="00433A80" w:rsidP="00433A80">
      <w:pPr>
        <w:tabs>
          <w:tab w:val="left" w:pos="2160"/>
        </w:tabs>
        <w:overflowPunct w:val="0"/>
        <w:autoSpaceDE w:val="0"/>
        <w:autoSpaceDN w:val="0"/>
        <w:adjustRightInd w:val="0"/>
        <w:textAlignment w:val="baseline"/>
        <w:rPr>
          <w:sz w:val="24"/>
          <w:szCs w:val="24"/>
        </w:rPr>
      </w:pPr>
      <w:r w:rsidRPr="00433A80">
        <w:rPr>
          <w:sz w:val="24"/>
          <w:szCs w:val="24"/>
        </w:rPr>
        <w:t xml:space="preserve">     bankovní spojení:</w:t>
      </w:r>
      <w:r w:rsidRPr="00433A80">
        <w:rPr>
          <w:sz w:val="24"/>
          <w:szCs w:val="24"/>
        </w:rPr>
        <w:tab/>
        <w:t>Komerční banka a.s.</w:t>
      </w:r>
    </w:p>
    <w:p w:rsidR="00433A80" w:rsidRPr="00433A80" w:rsidRDefault="00433A80" w:rsidP="00433A80">
      <w:pPr>
        <w:tabs>
          <w:tab w:val="left" w:pos="2160"/>
        </w:tabs>
        <w:overflowPunct w:val="0"/>
        <w:autoSpaceDE w:val="0"/>
        <w:autoSpaceDN w:val="0"/>
        <w:adjustRightInd w:val="0"/>
        <w:textAlignment w:val="baseline"/>
        <w:rPr>
          <w:bCs/>
          <w:sz w:val="24"/>
          <w:szCs w:val="24"/>
        </w:rPr>
      </w:pPr>
      <w:r w:rsidRPr="00433A80">
        <w:rPr>
          <w:sz w:val="24"/>
          <w:szCs w:val="24"/>
        </w:rPr>
        <w:t xml:space="preserve">     </w:t>
      </w:r>
      <w:proofErr w:type="spellStart"/>
      <w:proofErr w:type="gramStart"/>
      <w:r w:rsidRPr="00433A80">
        <w:rPr>
          <w:sz w:val="24"/>
          <w:szCs w:val="24"/>
        </w:rPr>
        <w:t>č.účtu</w:t>
      </w:r>
      <w:proofErr w:type="spellEnd"/>
      <w:proofErr w:type="gramEnd"/>
      <w:r w:rsidRPr="00433A80">
        <w:rPr>
          <w:sz w:val="24"/>
          <w:szCs w:val="24"/>
        </w:rPr>
        <w:t>:</w:t>
      </w:r>
      <w:r w:rsidRPr="00433A80">
        <w:rPr>
          <w:sz w:val="24"/>
          <w:szCs w:val="24"/>
        </w:rPr>
        <w:tab/>
      </w:r>
      <w:r w:rsidRPr="00433A80">
        <w:rPr>
          <w:bCs/>
          <w:sz w:val="24"/>
          <w:szCs w:val="24"/>
        </w:rPr>
        <w:t>11902931/0100</w:t>
      </w:r>
    </w:p>
    <w:p w:rsidR="009F4E12" w:rsidRDefault="009F4E12" w:rsidP="009F4E12">
      <w:pPr>
        <w:pStyle w:val="Prosttext"/>
        <w:rPr>
          <w:rFonts w:ascii="Times New Roman" w:hAnsi="Times New Roman"/>
          <w:sz w:val="24"/>
          <w:szCs w:val="24"/>
        </w:rPr>
      </w:pPr>
      <w:r>
        <w:rPr>
          <w:rFonts w:ascii="Times New Roman" w:hAnsi="Times New Roman"/>
          <w:sz w:val="24"/>
          <w:szCs w:val="24"/>
        </w:rPr>
        <w:t xml:space="preserve">     jednající</w:t>
      </w:r>
      <w:r w:rsidRPr="00AC2A37">
        <w:rPr>
          <w:rFonts w:ascii="Times New Roman" w:hAnsi="Times New Roman"/>
          <w:sz w:val="24"/>
          <w:szCs w:val="24"/>
        </w:rPr>
        <w:t>:</w:t>
      </w:r>
      <w:r w:rsidRPr="00AC2A37">
        <w:rPr>
          <w:rFonts w:ascii="Times New Roman" w:hAnsi="Times New Roman"/>
          <w:sz w:val="24"/>
          <w:szCs w:val="24"/>
        </w:rPr>
        <w:tab/>
      </w:r>
      <w:r w:rsidRPr="00AC2A37">
        <w:rPr>
          <w:rFonts w:ascii="Times New Roman" w:hAnsi="Times New Roman"/>
          <w:sz w:val="24"/>
          <w:szCs w:val="24"/>
        </w:rPr>
        <w:tab/>
      </w:r>
      <w:r w:rsidR="007E75A9">
        <w:rPr>
          <w:rFonts w:ascii="Times New Roman" w:hAnsi="Times New Roman"/>
          <w:sz w:val="24"/>
          <w:szCs w:val="24"/>
        </w:rPr>
        <w:t>Mgr. Jan Duspěva</w:t>
      </w:r>
      <w:r>
        <w:rPr>
          <w:rFonts w:ascii="Times New Roman" w:hAnsi="Times New Roman"/>
          <w:sz w:val="24"/>
          <w:szCs w:val="24"/>
        </w:rPr>
        <w:t xml:space="preserve">, </w:t>
      </w:r>
      <w:r w:rsidRPr="00AC2A37">
        <w:rPr>
          <w:rFonts w:ascii="Times New Roman" w:hAnsi="Times New Roman"/>
          <w:sz w:val="24"/>
          <w:szCs w:val="24"/>
        </w:rPr>
        <w:t>předseda představenstva</w:t>
      </w:r>
      <w:r>
        <w:rPr>
          <w:rFonts w:ascii="Times New Roman" w:hAnsi="Times New Roman"/>
          <w:sz w:val="24"/>
          <w:szCs w:val="24"/>
        </w:rPr>
        <w:t xml:space="preserve"> a</w:t>
      </w:r>
      <w:r w:rsidRPr="00AC2A37">
        <w:rPr>
          <w:rFonts w:ascii="Times New Roman" w:hAnsi="Times New Roman"/>
          <w:sz w:val="24"/>
          <w:szCs w:val="24"/>
        </w:rPr>
        <w:br/>
      </w:r>
      <w:r w:rsidRPr="00AC2A37">
        <w:rPr>
          <w:rFonts w:ascii="Times New Roman" w:hAnsi="Times New Roman"/>
          <w:sz w:val="24"/>
          <w:szCs w:val="24"/>
        </w:rPr>
        <w:tab/>
      </w:r>
      <w:r w:rsidRPr="00AC2A37">
        <w:rPr>
          <w:rFonts w:ascii="Times New Roman" w:hAnsi="Times New Roman"/>
          <w:sz w:val="24"/>
          <w:szCs w:val="24"/>
        </w:rPr>
        <w:tab/>
      </w:r>
      <w:r w:rsidRPr="00AC2A37">
        <w:rPr>
          <w:rFonts w:ascii="Times New Roman" w:hAnsi="Times New Roman"/>
          <w:sz w:val="24"/>
          <w:szCs w:val="24"/>
        </w:rPr>
        <w:tab/>
      </w:r>
      <w:r>
        <w:rPr>
          <w:rFonts w:ascii="Times New Roman" w:hAnsi="Times New Roman"/>
          <w:sz w:val="24"/>
          <w:szCs w:val="24"/>
        </w:rPr>
        <w:t>Ing</w:t>
      </w:r>
      <w:r w:rsidRPr="00AC2A37">
        <w:rPr>
          <w:rFonts w:ascii="Times New Roman" w:hAnsi="Times New Roman"/>
          <w:sz w:val="24"/>
          <w:szCs w:val="24"/>
        </w:rPr>
        <w:t xml:space="preserve">. </w:t>
      </w:r>
      <w:r>
        <w:rPr>
          <w:rFonts w:ascii="Times New Roman" w:hAnsi="Times New Roman"/>
          <w:sz w:val="24"/>
          <w:szCs w:val="24"/>
        </w:rPr>
        <w:t>Ladislav Staněk</w:t>
      </w:r>
      <w:r w:rsidRPr="00AC2A37">
        <w:rPr>
          <w:rFonts w:ascii="Times New Roman" w:hAnsi="Times New Roman"/>
          <w:sz w:val="24"/>
          <w:szCs w:val="24"/>
        </w:rPr>
        <w:t xml:space="preserve">, </w:t>
      </w:r>
      <w:r>
        <w:rPr>
          <w:rFonts w:ascii="Times New Roman" w:hAnsi="Times New Roman"/>
          <w:sz w:val="24"/>
          <w:szCs w:val="24"/>
        </w:rPr>
        <w:t>člen</w:t>
      </w:r>
      <w:r w:rsidRPr="00AC2A37">
        <w:rPr>
          <w:rFonts w:ascii="Times New Roman" w:hAnsi="Times New Roman"/>
          <w:sz w:val="24"/>
          <w:szCs w:val="24"/>
        </w:rPr>
        <w:t xml:space="preserve"> představenstva</w:t>
      </w:r>
    </w:p>
    <w:p w:rsidR="00433A80" w:rsidRPr="00AC2A37" w:rsidRDefault="00433A80" w:rsidP="009F4E12">
      <w:pPr>
        <w:pStyle w:val="Prosttext"/>
        <w:rPr>
          <w:rFonts w:ascii="Times New Roman" w:hAnsi="Times New Roman"/>
          <w:sz w:val="24"/>
          <w:szCs w:val="24"/>
        </w:rPr>
      </w:pPr>
    </w:p>
    <w:p w:rsidR="009F4E12" w:rsidRPr="00AC2A37" w:rsidRDefault="009F4E12" w:rsidP="009F4E12">
      <w:pPr>
        <w:pStyle w:val="Prosttext"/>
        <w:ind w:left="284"/>
        <w:rPr>
          <w:rFonts w:ascii="Times New Roman" w:hAnsi="Times New Roman"/>
          <w:sz w:val="24"/>
          <w:szCs w:val="24"/>
        </w:rPr>
      </w:pPr>
      <w:bookmarkStart w:id="0" w:name="OLE_LINK1"/>
      <w:bookmarkStart w:id="1" w:name="OLE_LINK2"/>
      <w:r w:rsidRPr="00AC2A37">
        <w:rPr>
          <w:rFonts w:ascii="Times New Roman" w:hAnsi="Times New Roman"/>
          <w:sz w:val="24"/>
          <w:szCs w:val="24"/>
        </w:rPr>
        <w:t>oprávněni</w:t>
      </w:r>
      <w:r w:rsidR="00CC3610">
        <w:rPr>
          <w:rFonts w:ascii="Times New Roman" w:hAnsi="Times New Roman"/>
          <w:sz w:val="24"/>
          <w:szCs w:val="24"/>
        </w:rPr>
        <w:t xml:space="preserve"> </w:t>
      </w:r>
      <w:r w:rsidR="00873F64">
        <w:rPr>
          <w:rFonts w:ascii="Times New Roman" w:hAnsi="Times New Roman"/>
          <w:sz w:val="24"/>
          <w:szCs w:val="24"/>
        </w:rPr>
        <w:t xml:space="preserve">komunikovat </w:t>
      </w:r>
      <w:r w:rsidR="00CC3610">
        <w:rPr>
          <w:rFonts w:ascii="Times New Roman" w:hAnsi="Times New Roman"/>
          <w:sz w:val="24"/>
          <w:szCs w:val="24"/>
        </w:rPr>
        <w:t>v rámci uzavřené smlouvy</w:t>
      </w:r>
      <w:r w:rsidRPr="00AC2A37">
        <w:rPr>
          <w:rFonts w:ascii="Times New Roman" w:hAnsi="Times New Roman"/>
          <w:sz w:val="24"/>
          <w:szCs w:val="24"/>
        </w:rPr>
        <w:t xml:space="preserve"> jednat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6"/>
        <w:gridCol w:w="2233"/>
        <w:gridCol w:w="1726"/>
        <w:gridCol w:w="2823"/>
      </w:tblGrid>
      <w:tr w:rsidR="00D93610" w:rsidRPr="00892640" w:rsidTr="003055BC">
        <w:tc>
          <w:tcPr>
            <w:tcW w:w="2587" w:type="dxa"/>
            <w:shd w:val="clear" w:color="auto" w:fill="auto"/>
            <w:vAlign w:val="center"/>
          </w:tcPr>
          <w:bookmarkEnd w:id="0"/>
          <w:bookmarkEnd w:id="1"/>
          <w:p w:rsidR="00D93610" w:rsidRPr="00F91E38" w:rsidRDefault="00D93610" w:rsidP="003055BC">
            <w:pPr>
              <w:overflowPunct w:val="0"/>
              <w:autoSpaceDE w:val="0"/>
              <w:autoSpaceDN w:val="0"/>
              <w:adjustRightInd w:val="0"/>
              <w:textAlignment w:val="baseline"/>
              <w:rPr>
                <w:color w:val="000000"/>
                <w:sz w:val="24"/>
                <w:szCs w:val="24"/>
              </w:rPr>
            </w:pPr>
            <w:r w:rsidRPr="00F91E38">
              <w:rPr>
                <w:color w:val="000000"/>
                <w:sz w:val="24"/>
                <w:szCs w:val="24"/>
              </w:rPr>
              <w:t>smluvních</w:t>
            </w:r>
          </w:p>
        </w:tc>
        <w:tc>
          <w:tcPr>
            <w:tcW w:w="2317" w:type="dxa"/>
            <w:shd w:val="clear" w:color="auto" w:fill="auto"/>
          </w:tcPr>
          <w:p w:rsidR="00D93610" w:rsidRPr="00F91E38" w:rsidRDefault="00D93610" w:rsidP="003055BC">
            <w:pPr>
              <w:overflowPunct w:val="0"/>
              <w:autoSpaceDE w:val="0"/>
              <w:autoSpaceDN w:val="0"/>
              <w:adjustRightInd w:val="0"/>
              <w:textAlignment w:val="baseline"/>
              <w:rPr>
                <w:rFonts w:cs="Arial"/>
                <w:sz w:val="24"/>
                <w:szCs w:val="24"/>
              </w:rPr>
            </w:pPr>
            <w:r w:rsidRPr="00F91E38">
              <w:rPr>
                <w:rFonts w:cs="Arial"/>
                <w:sz w:val="24"/>
                <w:szCs w:val="24"/>
              </w:rPr>
              <w:t>Lenka Hošková</w:t>
            </w:r>
          </w:p>
        </w:tc>
        <w:tc>
          <w:tcPr>
            <w:tcW w:w="1778" w:type="dxa"/>
            <w:shd w:val="clear" w:color="auto" w:fill="auto"/>
          </w:tcPr>
          <w:p w:rsidR="00D93610" w:rsidRPr="00F91E38" w:rsidRDefault="00D93610" w:rsidP="003055BC">
            <w:pPr>
              <w:overflowPunct w:val="0"/>
              <w:autoSpaceDE w:val="0"/>
              <w:autoSpaceDN w:val="0"/>
              <w:adjustRightInd w:val="0"/>
              <w:textAlignment w:val="baseline"/>
              <w:rPr>
                <w:rFonts w:cs="Arial"/>
                <w:sz w:val="24"/>
                <w:szCs w:val="24"/>
              </w:rPr>
            </w:pPr>
            <w:r w:rsidRPr="00F91E38">
              <w:rPr>
                <w:rFonts w:cs="Arial"/>
                <w:sz w:val="24"/>
                <w:szCs w:val="24"/>
              </w:rPr>
              <w:t>221 968 246</w:t>
            </w:r>
          </w:p>
        </w:tc>
        <w:tc>
          <w:tcPr>
            <w:tcW w:w="2606" w:type="dxa"/>
            <w:shd w:val="clear" w:color="auto" w:fill="auto"/>
          </w:tcPr>
          <w:p w:rsidR="00D93610" w:rsidRPr="00F91E38" w:rsidRDefault="00D93610" w:rsidP="003055BC">
            <w:pPr>
              <w:overflowPunct w:val="0"/>
              <w:autoSpaceDE w:val="0"/>
              <w:autoSpaceDN w:val="0"/>
              <w:adjustRightInd w:val="0"/>
              <w:textAlignment w:val="baseline"/>
              <w:rPr>
                <w:rFonts w:cs="Arial"/>
                <w:sz w:val="24"/>
                <w:szCs w:val="24"/>
              </w:rPr>
            </w:pPr>
            <w:r w:rsidRPr="00F91E38">
              <w:rPr>
                <w:rFonts w:cs="Arial"/>
                <w:sz w:val="24"/>
                <w:szCs w:val="24"/>
              </w:rPr>
              <w:t>lenka.hoskova@ceproas.cz</w:t>
            </w:r>
          </w:p>
        </w:tc>
      </w:tr>
      <w:tr w:rsidR="00E82BC5" w:rsidRPr="00892640" w:rsidTr="003055BC">
        <w:tc>
          <w:tcPr>
            <w:tcW w:w="2587" w:type="dxa"/>
            <w:shd w:val="clear" w:color="auto" w:fill="auto"/>
            <w:vAlign w:val="center"/>
          </w:tcPr>
          <w:p w:rsidR="00E82BC5" w:rsidRPr="00F91E38" w:rsidRDefault="00E82BC5" w:rsidP="003055BC">
            <w:pPr>
              <w:overflowPunct w:val="0"/>
              <w:autoSpaceDE w:val="0"/>
              <w:autoSpaceDN w:val="0"/>
              <w:adjustRightInd w:val="0"/>
              <w:textAlignment w:val="baseline"/>
              <w:rPr>
                <w:color w:val="000000"/>
                <w:sz w:val="24"/>
                <w:szCs w:val="24"/>
              </w:rPr>
            </w:pPr>
            <w:r w:rsidRPr="00F91E38">
              <w:rPr>
                <w:color w:val="000000"/>
                <w:sz w:val="24"/>
                <w:szCs w:val="24"/>
              </w:rPr>
              <w:t xml:space="preserve">technických </w:t>
            </w:r>
          </w:p>
        </w:tc>
        <w:tc>
          <w:tcPr>
            <w:tcW w:w="2317" w:type="dxa"/>
            <w:shd w:val="clear" w:color="auto" w:fill="auto"/>
          </w:tcPr>
          <w:p w:rsidR="00E82BC5" w:rsidRPr="00F91E38" w:rsidRDefault="00E82BC5" w:rsidP="003055BC">
            <w:pPr>
              <w:overflowPunct w:val="0"/>
              <w:autoSpaceDE w:val="0"/>
              <w:autoSpaceDN w:val="0"/>
              <w:adjustRightInd w:val="0"/>
              <w:textAlignment w:val="baseline"/>
              <w:rPr>
                <w:rFonts w:cs="Arial"/>
                <w:sz w:val="24"/>
                <w:szCs w:val="24"/>
              </w:rPr>
            </w:pPr>
            <w:r w:rsidRPr="00F91E38">
              <w:rPr>
                <w:bCs/>
                <w:sz w:val="24"/>
                <w:szCs w:val="24"/>
              </w:rPr>
              <w:t>Jiří Zajíc</w:t>
            </w:r>
          </w:p>
        </w:tc>
        <w:tc>
          <w:tcPr>
            <w:tcW w:w="1778" w:type="dxa"/>
            <w:shd w:val="clear" w:color="auto" w:fill="auto"/>
          </w:tcPr>
          <w:p w:rsidR="00E82BC5" w:rsidRPr="00F91E38" w:rsidRDefault="00E82BC5" w:rsidP="003055BC">
            <w:pPr>
              <w:overflowPunct w:val="0"/>
              <w:autoSpaceDE w:val="0"/>
              <w:autoSpaceDN w:val="0"/>
              <w:adjustRightInd w:val="0"/>
              <w:textAlignment w:val="baseline"/>
              <w:rPr>
                <w:rFonts w:cs="Arial"/>
                <w:sz w:val="24"/>
                <w:szCs w:val="24"/>
              </w:rPr>
            </w:pPr>
            <w:r w:rsidRPr="00F91E38">
              <w:rPr>
                <w:bCs/>
                <w:sz w:val="24"/>
                <w:szCs w:val="24"/>
              </w:rPr>
              <w:t>416 821 420</w:t>
            </w:r>
          </w:p>
        </w:tc>
        <w:tc>
          <w:tcPr>
            <w:tcW w:w="2606" w:type="dxa"/>
            <w:shd w:val="clear" w:color="auto" w:fill="auto"/>
          </w:tcPr>
          <w:p w:rsidR="00E82BC5" w:rsidRPr="00F91E38" w:rsidRDefault="00047441" w:rsidP="003055BC">
            <w:pPr>
              <w:rPr>
                <w:rFonts w:cs="Arial"/>
                <w:sz w:val="24"/>
                <w:szCs w:val="24"/>
              </w:rPr>
            </w:pPr>
            <w:hyperlink r:id="rId10" w:history="1">
              <w:r w:rsidR="00E82BC5" w:rsidRPr="00F91E38">
                <w:rPr>
                  <w:rStyle w:val="Hypertextovodkaz"/>
                  <w:bCs/>
                  <w:sz w:val="24"/>
                  <w:szCs w:val="24"/>
                </w:rPr>
                <w:t>jiri.zajic@ceproas.cz</w:t>
              </w:r>
            </w:hyperlink>
          </w:p>
        </w:tc>
      </w:tr>
    </w:tbl>
    <w:p w:rsidR="009F4E12" w:rsidRPr="0038685D" w:rsidRDefault="00D93610" w:rsidP="009F4E12">
      <w:pPr>
        <w:rPr>
          <w:dstrike/>
        </w:rPr>
      </w:pPr>
      <w:r w:rsidRPr="0038685D">
        <w:rPr>
          <w:dstrike/>
          <w:sz w:val="24"/>
          <w:szCs w:val="24"/>
        </w:rPr>
        <w:t xml:space="preserve">    </w:t>
      </w:r>
      <w:r w:rsidRPr="0038685D">
        <w:rPr>
          <w:dstrike/>
        </w:rPr>
        <w:t xml:space="preserve"> </w:t>
      </w:r>
      <w:r w:rsidR="009F4E12" w:rsidRPr="0038685D">
        <w:rPr>
          <w:dstrike/>
        </w:rPr>
        <w:t xml:space="preserve"> </w:t>
      </w:r>
    </w:p>
    <w:p w:rsidR="00D766AF" w:rsidRDefault="009F4E12" w:rsidP="009F4E12">
      <w:pPr>
        <w:rPr>
          <w:sz w:val="24"/>
          <w:szCs w:val="24"/>
        </w:rPr>
      </w:pPr>
      <w:r>
        <w:rPr>
          <w:sz w:val="24"/>
          <w:szCs w:val="24"/>
        </w:rPr>
        <w:t xml:space="preserve">    </w:t>
      </w:r>
      <w:r w:rsidRPr="00AC2A37">
        <w:rPr>
          <w:sz w:val="24"/>
          <w:szCs w:val="24"/>
        </w:rPr>
        <w:t xml:space="preserve">(dále jen </w:t>
      </w:r>
      <w:r>
        <w:rPr>
          <w:sz w:val="24"/>
          <w:szCs w:val="24"/>
        </w:rPr>
        <w:t>„</w:t>
      </w:r>
      <w:r w:rsidRPr="00AC2A37">
        <w:rPr>
          <w:sz w:val="24"/>
          <w:szCs w:val="24"/>
        </w:rPr>
        <w:t>kupující</w:t>
      </w:r>
      <w:r>
        <w:rPr>
          <w:sz w:val="24"/>
          <w:szCs w:val="24"/>
        </w:rPr>
        <w:t>“</w:t>
      </w:r>
      <w:r w:rsidRPr="00AC2A37">
        <w:rPr>
          <w:sz w:val="24"/>
          <w:szCs w:val="24"/>
        </w:rPr>
        <w:t>)</w:t>
      </w:r>
      <w:r w:rsidRPr="00AC2A37">
        <w:rPr>
          <w:sz w:val="24"/>
          <w:szCs w:val="24"/>
        </w:rPr>
        <w:cr/>
      </w:r>
      <w:r>
        <w:rPr>
          <w:sz w:val="24"/>
          <w:szCs w:val="24"/>
        </w:rPr>
        <w:t xml:space="preserve">                                                                </w:t>
      </w:r>
    </w:p>
    <w:p w:rsidR="009F4E12" w:rsidRPr="009B394A" w:rsidRDefault="009F4E12" w:rsidP="00D766AF">
      <w:pPr>
        <w:jc w:val="center"/>
        <w:rPr>
          <w:rFonts w:ascii="Arial" w:hAnsi="Arial" w:cs="Arial"/>
        </w:rPr>
      </w:pPr>
      <w:r w:rsidRPr="00AC2A37">
        <w:rPr>
          <w:sz w:val="24"/>
          <w:szCs w:val="24"/>
        </w:rPr>
        <w:t>a</w:t>
      </w:r>
    </w:p>
    <w:p w:rsidR="00D766AF" w:rsidRDefault="009F4E12" w:rsidP="009F4E12">
      <w:pPr>
        <w:rPr>
          <w:sz w:val="24"/>
          <w:szCs w:val="24"/>
        </w:rPr>
      </w:pPr>
      <w:r>
        <w:rPr>
          <w:sz w:val="24"/>
          <w:szCs w:val="24"/>
        </w:rPr>
        <w:t xml:space="preserve">    </w:t>
      </w:r>
    </w:p>
    <w:p w:rsidR="00743B6F" w:rsidRPr="00401520" w:rsidRDefault="00D766AF" w:rsidP="00D766AF">
      <w:pPr>
        <w:rPr>
          <w:b/>
          <w:sz w:val="24"/>
          <w:szCs w:val="24"/>
        </w:rPr>
      </w:pPr>
      <w:r w:rsidRPr="008F1DE4">
        <w:rPr>
          <w:b/>
          <w:sz w:val="24"/>
          <w:szCs w:val="24"/>
        </w:rPr>
        <w:t xml:space="preserve">     </w:t>
      </w:r>
    </w:p>
    <w:p w:rsidR="009F4E12" w:rsidRPr="00401520" w:rsidRDefault="00743B6F" w:rsidP="00743B6F">
      <w:pPr>
        <w:rPr>
          <w:sz w:val="24"/>
          <w:szCs w:val="24"/>
        </w:rPr>
      </w:pPr>
      <w:r w:rsidRPr="00401520">
        <w:rPr>
          <w:sz w:val="24"/>
          <w:szCs w:val="24"/>
        </w:rPr>
        <w:t xml:space="preserve">     s</w:t>
      </w:r>
      <w:r w:rsidR="009F4E12" w:rsidRPr="00401520">
        <w:rPr>
          <w:sz w:val="24"/>
          <w:szCs w:val="24"/>
        </w:rPr>
        <w:t>e sídlem:</w:t>
      </w:r>
      <w:r w:rsidR="006D42D9">
        <w:rPr>
          <w:sz w:val="24"/>
          <w:szCs w:val="24"/>
        </w:rPr>
        <w:tab/>
      </w:r>
      <w:r w:rsidR="006D42D9">
        <w:rPr>
          <w:sz w:val="24"/>
          <w:szCs w:val="24"/>
        </w:rPr>
        <w:tab/>
      </w:r>
    </w:p>
    <w:p w:rsidR="009F4E12" w:rsidRPr="006D42D9" w:rsidRDefault="009F4E12" w:rsidP="009F4E12">
      <w:pPr>
        <w:pStyle w:val="Prosttext"/>
        <w:tabs>
          <w:tab w:val="left" w:pos="284"/>
        </w:tabs>
        <w:outlineLvl w:val="0"/>
        <w:rPr>
          <w:rFonts w:ascii="Times New Roman" w:hAnsi="Times New Roman"/>
          <w:sz w:val="24"/>
          <w:szCs w:val="24"/>
        </w:rPr>
      </w:pPr>
      <w:r w:rsidRPr="00401520">
        <w:rPr>
          <w:rFonts w:ascii="Times New Roman" w:hAnsi="Times New Roman"/>
          <w:sz w:val="24"/>
          <w:szCs w:val="24"/>
        </w:rPr>
        <w:tab/>
      </w:r>
      <w:r w:rsidRPr="006D42D9">
        <w:rPr>
          <w:rFonts w:ascii="Times New Roman" w:hAnsi="Times New Roman"/>
          <w:sz w:val="24"/>
          <w:szCs w:val="24"/>
        </w:rPr>
        <w:t>IČ:</w:t>
      </w:r>
      <w:r w:rsidR="006D42D9">
        <w:rPr>
          <w:rFonts w:ascii="Times New Roman" w:hAnsi="Times New Roman"/>
          <w:sz w:val="24"/>
          <w:szCs w:val="24"/>
        </w:rPr>
        <w:tab/>
      </w:r>
      <w:r w:rsidR="006D42D9">
        <w:rPr>
          <w:rFonts w:ascii="Times New Roman" w:hAnsi="Times New Roman"/>
          <w:sz w:val="24"/>
          <w:szCs w:val="24"/>
        </w:rPr>
        <w:tab/>
      </w:r>
      <w:r w:rsidR="006D42D9">
        <w:rPr>
          <w:rFonts w:ascii="Times New Roman" w:hAnsi="Times New Roman"/>
          <w:sz w:val="24"/>
          <w:szCs w:val="24"/>
        </w:rPr>
        <w:tab/>
      </w:r>
      <w:r w:rsidRPr="006D42D9">
        <w:rPr>
          <w:rFonts w:ascii="Times New Roman" w:hAnsi="Times New Roman"/>
          <w:sz w:val="24"/>
          <w:szCs w:val="24"/>
        </w:rPr>
        <w:tab/>
      </w:r>
      <w:r w:rsidRPr="006D42D9">
        <w:rPr>
          <w:rFonts w:ascii="Times New Roman" w:hAnsi="Times New Roman"/>
          <w:sz w:val="24"/>
          <w:szCs w:val="24"/>
        </w:rPr>
        <w:tab/>
      </w:r>
    </w:p>
    <w:p w:rsidR="005443AC" w:rsidRDefault="009F4E12" w:rsidP="009F4E12">
      <w:pPr>
        <w:pStyle w:val="Prosttext"/>
        <w:tabs>
          <w:tab w:val="left" w:pos="284"/>
        </w:tabs>
        <w:outlineLvl w:val="0"/>
        <w:rPr>
          <w:rFonts w:ascii="Times New Roman" w:hAnsi="Times New Roman"/>
          <w:sz w:val="24"/>
          <w:szCs w:val="24"/>
        </w:rPr>
      </w:pPr>
      <w:r w:rsidRPr="006D42D9">
        <w:rPr>
          <w:rFonts w:ascii="Times New Roman" w:hAnsi="Times New Roman"/>
          <w:sz w:val="24"/>
          <w:szCs w:val="24"/>
        </w:rPr>
        <w:tab/>
        <w:t xml:space="preserve">DIČ: </w:t>
      </w:r>
      <w:r w:rsidR="00401520" w:rsidRPr="006D42D9">
        <w:rPr>
          <w:rFonts w:ascii="Times New Roman" w:hAnsi="Times New Roman"/>
          <w:sz w:val="24"/>
          <w:szCs w:val="24"/>
        </w:rPr>
        <w:tab/>
      </w:r>
      <w:r w:rsidR="006D42D9">
        <w:rPr>
          <w:rFonts w:ascii="Times New Roman" w:hAnsi="Times New Roman"/>
          <w:sz w:val="24"/>
          <w:szCs w:val="24"/>
        </w:rPr>
        <w:tab/>
      </w:r>
    </w:p>
    <w:p w:rsidR="005443AC" w:rsidRDefault="00AB0A07" w:rsidP="009F4E12">
      <w:pPr>
        <w:pStyle w:val="Prosttext"/>
        <w:tabs>
          <w:tab w:val="left" w:pos="284"/>
        </w:tabs>
        <w:outlineLvl w:val="0"/>
        <w:rPr>
          <w:rFonts w:ascii="Times New Roman" w:hAnsi="Times New Roman"/>
          <w:sz w:val="24"/>
          <w:szCs w:val="24"/>
        </w:rPr>
      </w:pPr>
      <w:r w:rsidRPr="006D42D9">
        <w:rPr>
          <w:rFonts w:ascii="Times New Roman" w:hAnsi="Times New Roman"/>
          <w:sz w:val="24"/>
          <w:szCs w:val="24"/>
        </w:rPr>
        <w:t xml:space="preserve">     bankovní spojení:</w:t>
      </w:r>
      <w:r w:rsidR="006D42D9">
        <w:rPr>
          <w:rFonts w:ascii="Times New Roman" w:hAnsi="Times New Roman"/>
          <w:sz w:val="24"/>
          <w:szCs w:val="24"/>
        </w:rPr>
        <w:tab/>
      </w:r>
    </w:p>
    <w:p w:rsidR="009F4E12" w:rsidRPr="006D42D9" w:rsidRDefault="009F4E12" w:rsidP="009F4E12">
      <w:pPr>
        <w:pStyle w:val="Prosttext"/>
        <w:tabs>
          <w:tab w:val="left" w:pos="284"/>
        </w:tabs>
        <w:outlineLvl w:val="0"/>
        <w:rPr>
          <w:rFonts w:ascii="Times New Roman" w:hAnsi="Times New Roman"/>
          <w:sz w:val="24"/>
          <w:szCs w:val="24"/>
        </w:rPr>
      </w:pPr>
      <w:r w:rsidRPr="006D42D9">
        <w:rPr>
          <w:rFonts w:ascii="Times New Roman" w:hAnsi="Times New Roman"/>
          <w:sz w:val="24"/>
          <w:szCs w:val="24"/>
        </w:rPr>
        <w:t xml:space="preserve">     </w:t>
      </w:r>
      <w:proofErr w:type="spellStart"/>
      <w:proofErr w:type="gramStart"/>
      <w:r w:rsidRPr="006D42D9">
        <w:rPr>
          <w:rFonts w:ascii="Times New Roman" w:hAnsi="Times New Roman"/>
          <w:sz w:val="24"/>
          <w:szCs w:val="24"/>
        </w:rPr>
        <w:t>č.účtu</w:t>
      </w:r>
      <w:proofErr w:type="spellEnd"/>
      <w:proofErr w:type="gramEnd"/>
      <w:r w:rsidRPr="006D42D9">
        <w:rPr>
          <w:rFonts w:ascii="Times New Roman" w:hAnsi="Times New Roman"/>
          <w:sz w:val="24"/>
          <w:szCs w:val="24"/>
        </w:rPr>
        <w:t xml:space="preserve"> :</w:t>
      </w:r>
      <w:r w:rsidR="006D42D9">
        <w:rPr>
          <w:rFonts w:ascii="Times New Roman" w:hAnsi="Times New Roman"/>
          <w:sz w:val="24"/>
          <w:szCs w:val="24"/>
        </w:rPr>
        <w:tab/>
      </w:r>
      <w:r w:rsidR="006D42D9">
        <w:rPr>
          <w:rFonts w:ascii="Times New Roman" w:hAnsi="Times New Roman"/>
          <w:sz w:val="24"/>
          <w:szCs w:val="24"/>
        </w:rPr>
        <w:tab/>
      </w:r>
    </w:p>
    <w:p w:rsidR="009F4E12" w:rsidRPr="00B167DA" w:rsidRDefault="009F4E12" w:rsidP="009F4E12">
      <w:pPr>
        <w:pStyle w:val="Prosttext"/>
        <w:tabs>
          <w:tab w:val="left" w:pos="284"/>
        </w:tabs>
        <w:outlineLvl w:val="0"/>
        <w:rPr>
          <w:rFonts w:ascii="Times New Roman" w:hAnsi="Times New Roman"/>
          <w:sz w:val="24"/>
          <w:szCs w:val="24"/>
        </w:rPr>
      </w:pPr>
      <w:r w:rsidRPr="006D42D9">
        <w:rPr>
          <w:rFonts w:ascii="Times New Roman" w:hAnsi="Times New Roman"/>
          <w:sz w:val="24"/>
          <w:szCs w:val="24"/>
        </w:rPr>
        <w:tab/>
        <w:t>zapsaná:</w:t>
      </w:r>
      <w:r w:rsidR="006D42D9">
        <w:rPr>
          <w:rFonts w:ascii="Times New Roman" w:hAnsi="Times New Roman"/>
          <w:sz w:val="24"/>
          <w:szCs w:val="24"/>
        </w:rPr>
        <w:tab/>
      </w:r>
      <w:r w:rsidR="006D42D9">
        <w:rPr>
          <w:rFonts w:ascii="Times New Roman" w:hAnsi="Times New Roman"/>
          <w:sz w:val="24"/>
          <w:szCs w:val="24"/>
        </w:rPr>
        <w:tab/>
      </w:r>
    </w:p>
    <w:p w:rsidR="00433A80" w:rsidRPr="00B167DA" w:rsidRDefault="009F4E12" w:rsidP="009F4E12">
      <w:pPr>
        <w:pStyle w:val="Prosttext"/>
        <w:ind w:left="284"/>
        <w:rPr>
          <w:rFonts w:ascii="Times New Roman" w:hAnsi="Times New Roman"/>
          <w:sz w:val="24"/>
          <w:szCs w:val="24"/>
        </w:rPr>
      </w:pPr>
      <w:r w:rsidRPr="00B167DA">
        <w:rPr>
          <w:rFonts w:ascii="Times New Roman" w:hAnsi="Times New Roman"/>
          <w:sz w:val="24"/>
          <w:szCs w:val="24"/>
        </w:rPr>
        <w:t>jednající:</w:t>
      </w:r>
      <w:r w:rsidR="006D42D9">
        <w:rPr>
          <w:rFonts w:ascii="Times New Roman" w:hAnsi="Times New Roman"/>
          <w:sz w:val="24"/>
          <w:szCs w:val="24"/>
        </w:rPr>
        <w:tab/>
      </w:r>
      <w:r w:rsidR="006D42D9">
        <w:rPr>
          <w:rFonts w:ascii="Times New Roman" w:hAnsi="Times New Roman"/>
          <w:sz w:val="24"/>
          <w:szCs w:val="24"/>
        </w:rPr>
        <w:tab/>
      </w:r>
    </w:p>
    <w:p w:rsidR="00433A80" w:rsidRPr="00AC2A37" w:rsidRDefault="00433A80" w:rsidP="00433A80">
      <w:pPr>
        <w:pStyle w:val="Prosttext"/>
        <w:ind w:left="284"/>
        <w:rPr>
          <w:rFonts w:ascii="Times New Roman" w:hAnsi="Times New Roman"/>
          <w:sz w:val="24"/>
          <w:szCs w:val="24"/>
        </w:rPr>
      </w:pPr>
      <w:r w:rsidRPr="00AC2A37">
        <w:rPr>
          <w:rFonts w:ascii="Times New Roman" w:hAnsi="Times New Roman"/>
          <w:sz w:val="24"/>
          <w:szCs w:val="24"/>
        </w:rPr>
        <w:t>oprávněni</w:t>
      </w:r>
      <w:r>
        <w:rPr>
          <w:rFonts w:ascii="Times New Roman" w:hAnsi="Times New Roman"/>
          <w:sz w:val="24"/>
          <w:szCs w:val="24"/>
        </w:rPr>
        <w:t xml:space="preserve"> komunikovat v rámci uzavřené smlouvy</w:t>
      </w:r>
      <w:r w:rsidRPr="00AC2A37">
        <w:rPr>
          <w:rFonts w:ascii="Times New Roman" w:hAnsi="Times New Roman"/>
          <w:sz w:val="24"/>
          <w:szCs w:val="24"/>
        </w:rPr>
        <w:t xml:space="preserve"> jednat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2317"/>
        <w:gridCol w:w="1778"/>
        <w:gridCol w:w="2606"/>
      </w:tblGrid>
      <w:tr w:rsidR="00D52CAB" w:rsidRPr="00892640" w:rsidTr="003055BC">
        <w:tc>
          <w:tcPr>
            <w:tcW w:w="2587" w:type="dxa"/>
            <w:shd w:val="clear" w:color="auto" w:fill="auto"/>
            <w:vAlign w:val="center"/>
          </w:tcPr>
          <w:p w:rsidR="00D52CAB" w:rsidRPr="00F91E38" w:rsidRDefault="00D52CAB" w:rsidP="003055BC">
            <w:pPr>
              <w:overflowPunct w:val="0"/>
              <w:autoSpaceDE w:val="0"/>
              <w:autoSpaceDN w:val="0"/>
              <w:adjustRightInd w:val="0"/>
              <w:textAlignment w:val="baseline"/>
              <w:rPr>
                <w:color w:val="000000"/>
                <w:sz w:val="24"/>
                <w:szCs w:val="24"/>
              </w:rPr>
            </w:pPr>
            <w:r w:rsidRPr="00F91E38">
              <w:rPr>
                <w:color w:val="000000"/>
                <w:sz w:val="24"/>
                <w:szCs w:val="24"/>
              </w:rPr>
              <w:t>smluvních</w:t>
            </w:r>
          </w:p>
        </w:tc>
        <w:tc>
          <w:tcPr>
            <w:tcW w:w="2317" w:type="dxa"/>
            <w:shd w:val="clear" w:color="auto" w:fill="auto"/>
          </w:tcPr>
          <w:p w:rsidR="00D52CAB" w:rsidRPr="00F91E38" w:rsidRDefault="00D52CAB" w:rsidP="00FC33D1">
            <w:pPr>
              <w:overflowPunct w:val="0"/>
              <w:autoSpaceDE w:val="0"/>
              <w:autoSpaceDN w:val="0"/>
              <w:adjustRightInd w:val="0"/>
              <w:textAlignment w:val="baseline"/>
              <w:rPr>
                <w:rFonts w:cs="Arial"/>
                <w:sz w:val="24"/>
                <w:szCs w:val="24"/>
              </w:rPr>
            </w:pPr>
          </w:p>
        </w:tc>
        <w:tc>
          <w:tcPr>
            <w:tcW w:w="1778" w:type="dxa"/>
            <w:shd w:val="clear" w:color="auto" w:fill="auto"/>
          </w:tcPr>
          <w:p w:rsidR="00D52CAB" w:rsidRPr="00F91E38" w:rsidRDefault="00D52CAB" w:rsidP="00FC33D1">
            <w:pPr>
              <w:overflowPunct w:val="0"/>
              <w:autoSpaceDE w:val="0"/>
              <w:autoSpaceDN w:val="0"/>
              <w:adjustRightInd w:val="0"/>
              <w:textAlignment w:val="baseline"/>
              <w:rPr>
                <w:rFonts w:cs="Arial"/>
                <w:sz w:val="24"/>
                <w:szCs w:val="24"/>
              </w:rPr>
            </w:pPr>
          </w:p>
        </w:tc>
        <w:tc>
          <w:tcPr>
            <w:tcW w:w="2606" w:type="dxa"/>
            <w:shd w:val="clear" w:color="auto" w:fill="auto"/>
          </w:tcPr>
          <w:p w:rsidR="00D52CAB" w:rsidRPr="00F91E38" w:rsidRDefault="00D52CAB" w:rsidP="00FC33D1">
            <w:pPr>
              <w:overflowPunct w:val="0"/>
              <w:autoSpaceDE w:val="0"/>
              <w:autoSpaceDN w:val="0"/>
              <w:adjustRightInd w:val="0"/>
              <w:textAlignment w:val="baseline"/>
              <w:rPr>
                <w:rFonts w:cs="Arial"/>
                <w:sz w:val="24"/>
                <w:szCs w:val="24"/>
              </w:rPr>
            </w:pPr>
          </w:p>
        </w:tc>
      </w:tr>
      <w:tr w:rsidR="00D52CAB" w:rsidRPr="00892640" w:rsidTr="003055BC">
        <w:tc>
          <w:tcPr>
            <w:tcW w:w="2587" w:type="dxa"/>
            <w:shd w:val="clear" w:color="auto" w:fill="auto"/>
            <w:vAlign w:val="center"/>
          </w:tcPr>
          <w:p w:rsidR="00D52CAB" w:rsidRPr="00F91E38" w:rsidRDefault="00D52CAB" w:rsidP="003055BC">
            <w:pPr>
              <w:overflowPunct w:val="0"/>
              <w:autoSpaceDE w:val="0"/>
              <w:autoSpaceDN w:val="0"/>
              <w:adjustRightInd w:val="0"/>
              <w:textAlignment w:val="baseline"/>
              <w:rPr>
                <w:color w:val="000000"/>
                <w:sz w:val="24"/>
                <w:szCs w:val="24"/>
              </w:rPr>
            </w:pPr>
            <w:r w:rsidRPr="00F91E38">
              <w:rPr>
                <w:color w:val="000000"/>
                <w:sz w:val="24"/>
                <w:szCs w:val="24"/>
              </w:rPr>
              <w:t xml:space="preserve">technických </w:t>
            </w:r>
          </w:p>
        </w:tc>
        <w:tc>
          <w:tcPr>
            <w:tcW w:w="2317" w:type="dxa"/>
            <w:shd w:val="clear" w:color="auto" w:fill="auto"/>
          </w:tcPr>
          <w:p w:rsidR="00D52CAB" w:rsidRPr="00F91E38" w:rsidRDefault="00D52CAB" w:rsidP="00FC33D1">
            <w:pPr>
              <w:overflowPunct w:val="0"/>
              <w:autoSpaceDE w:val="0"/>
              <w:autoSpaceDN w:val="0"/>
              <w:adjustRightInd w:val="0"/>
              <w:textAlignment w:val="baseline"/>
              <w:rPr>
                <w:rFonts w:cs="Arial"/>
                <w:sz w:val="24"/>
                <w:szCs w:val="24"/>
              </w:rPr>
            </w:pPr>
          </w:p>
        </w:tc>
        <w:tc>
          <w:tcPr>
            <w:tcW w:w="1778" w:type="dxa"/>
            <w:shd w:val="clear" w:color="auto" w:fill="auto"/>
          </w:tcPr>
          <w:p w:rsidR="00D52CAB" w:rsidRPr="00F91E38" w:rsidRDefault="00D52CAB" w:rsidP="00FC33D1">
            <w:pPr>
              <w:overflowPunct w:val="0"/>
              <w:autoSpaceDE w:val="0"/>
              <w:autoSpaceDN w:val="0"/>
              <w:adjustRightInd w:val="0"/>
              <w:textAlignment w:val="baseline"/>
              <w:rPr>
                <w:rFonts w:cs="Arial"/>
                <w:sz w:val="24"/>
                <w:szCs w:val="24"/>
              </w:rPr>
            </w:pPr>
          </w:p>
        </w:tc>
        <w:tc>
          <w:tcPr>
            <w:tcW w:w="2606" w:type="dxa"/>
            <w:shd w:val="clear" w:color="auto" w:fill="auto"/>
          </w:tcPr>
          <w:p w:rsidR="00D52CAB" w:rsidRPr="00F91E38" w:rsidRDefault="00D52CAB" w:rsidP="00FC33D1">
            <w:pPr>
              <w:rPr>
                <w:rFonts w:cs="Arial"/>
                <w:sz w:val="24"/>
                <w:szCs w:val="24"/>
              </w:rPr>
            </w:pPr>
          </w:p>
        </w:tc>
      </w:tr>
    </w:tbl>
    <w:p w:rsidR="009F4E12" w:rsidRPr="00AC2A37" w:rsidRDefault="009F4E12" w:rsidP="009F4E12">
      <w:pPr>
        <w:pStyle w:val="Prosttext"/>
        <w:ind w:left="284"/>
        <w:rPr>
          <w:rFonts w:ascii="Times New Roman" w:hAnsi="Times New Roman"/>
          <w:sz w:val="24"/>
          <w:szCs w:val="24"/>
        </w:rPr>
      </w:pPr>
      <w:r w:rsidRPr="00743B6F">
        <w:rPr>
          <w:rFonts w:ascii="Times New Roman" w:hAnsi="Times New Roman"/>
          <w:sz w:val="24"/>
          <w:szCs w:val="24"/>
          <w:highlight w:val="yellow"/>
        </w:rPr>
        <w:br/>
      </w:r>
      <w:r w:rsidRPr="004D3546">
        <w:rPr>
          <w:rFonts w:ascii="Times New Roman" w:hAnsi="Times New Roman"/>
          <w:sz w:val="24"/>
          <w:szCs w:val="24"/>
        </w:rPr>
        <w:t>(dále jen „prodávající“)</w:t>
      </w:r>
    </w:p>
    <w:p w:rsidR="00D766AF" w:rsidRDefault="00D766AF" w:rsidP="009F4E12">
      <w:pPr>
        <w:jc w:val="both"/>
        <w:rPr>
          <w:sz w:val="24"/>
          <w:szCs w:val="24"/>
        </w:rPr>
      </w:pPr>
    </w:p>
    <w:p w:rsidR="009255E7" w:rsidRDefault="009255E7" w:rsidP="009F4E12">
      <w:pPr>
        <w:jc w:val="both"/>
        <w:rPr>
          <w:sz w:val="24"/>
          <w:szCs w:val="24"/>
        </w:rPr>
      </w:pPr>
    </w:p>
    <w:p w:rsidR="007C3617" w:rsidRDefault="007C3617" w:rsidP="009F4E12">
      <w:pPr>
        <w:jc w:val="both"/>
        <w:rPr>
          <w:sz w:val="24"/>
          <w:szCs w:val="24"/>
        </w:rPr>
      </w:pPr>
    </w:p>
    <w:p w:rsidR="007C3617" w:rsidRDefault="007C3617" w:rsidP="009F4E12">
      <w:pPr>
        <w:jc w:val="both"/>
        <w:rPr>
          <w:sz w:val="24"/>
          <w:szCs w:val="24"/>
        </w:rPr>
      </w:pPr>
    </w:p>
    <w:p w:rsidR="009F4E12" w:rsidRPr="00AC769D" w:rsidRDefault="009F4E12" w:rsidP="009F4E12">
      <w:pPr>
        <w:jc w:val="both"/>
        <w:rPr>
          <w:b/>
          <w:sz w:val="24"/>
          <w:szCs w:val="24"/>
        </w:rPr>
      </w:pPr>
      <w:r>
        <w:rPr>
          <w:sz w:val="24"/>
          <w:szCs w:val="24"/>
        </w:rPr>
        <w:t xml:space="preserve">Kupující a prodávající (dále též „smluvní strany“) </w:t>
      </w:r>
      <w:r w:rsidRPr="00AC769D">
        <w:rPr>
          <w:sz w:val="24"/>
          <w:szCs w:val="24"/>
        </w:rPr>
        <w:t>níže uve</w:t>
      </w:r>
      <w:r w:rsidR="00F26208">
        <w:rPr>
          <w:sz w:val="24"/>
          <w:szCs w:val="24"/>
        </w:rPr>
        <w:t xml:space="preserve">deného dne, měsíce a roku uzavírají na základě zadávacího řízení vyhlášeného kupujícím </w:t>
      </w:r>
      <w:proofErr w:type="gramStart"/>
      <w:r w:rsidR="00F26208">
        <w:rPr>
          <w:sz w:val="24"/>
          <w:szCs w:val="24"/>
        </w:rPr>
        <w:t xml:space="preserve">dne </w:t>
      </w:r>
      <w:r w:rsidR="00E96242">
        <w:rPr>
          <w:sz w:val="24"/>
          <w:szCs w:val="24"/>
        </w:rPr>
        <w:t>....................</w:t>
      </w:r>
      <w:r w:rsidR="00F26208">
        <w:rPr>
          <w:sz w:val="24"/>
          <w:szCs w:val="24"/>
        </w:rPr>
        <w:t>pod</w:t>
      </w:r>
      <w:proofErr w:type="gramEnd"/>
      <w:r w:rsidR="00F26208">
        <w:rPr>
          <w:sz w:val="24"/>
          <w:szCs w:val="24"/>
        </w:rPr>
        <w:t xml:space="preserve"> ev. č. </w:t>
      </w:r>
      <w:r w:rsidR="006869F7">
        <w:rPr>
          <w:sz w:val="24"/>
          <w:szCs w:val="24"/>
        </w:rPr>
        <w:t>0</w:t>
      </w:r>
      <w:r w:rsidR="00E96242">
        <w:rPr>
          <w:sz w:val="24"/>
          <w:szCs w:val="24"/>
        </w:rPr>
        <w:t>03</w:t>
      </w:r>
      <w:r w:rsidR="006869F7">
        <w:rPr>
          <w:sz w:val="24"/>
          <w:szCs w:val="24"/>
        </w:rPr>
        <w:t>/1</w:t>
      </w:r>
      <w:r w:rsidR="00E96242">
        <w:rPr>
          <w:sz w:val="24"/>
          <w:szCs w:val="24"/>
        </w:rPr>
        <w:t>4</w:t>
      </w:r>
      <w:r w:rsidR="006869F7">
        <w:rPr>
          <w:sz w:val="24"/>
          <w:szCs w:val="24"/>
        </w:rPr>
        <w:t>/OCN</w:t>
      </w:r>
      <w:r w:rsidR="00F26208">
        <w:rPr>
          <w:sz w:val="24"/>
          <w:szCs w:val="24"/>
        </w:rPr>
        <w:t xml:space="preserve">  tu</w:t>
      </w:r>
      <w:r>
        <w:rPr>
          <w:sz w:val="24"/>
          <w:szCs w:val="24"/>
        </w:rPr>
        <w:t>to s</w:t>
      </w:r>
      <w:r w:rsidR="00F26208">
        <w:rPr>
          <w:sz w:val="24"/>
          <w:szCs w:val="24"/>
        </w:rPr>
        <w:t>mlouvu</w:t>
      </w:r>
      <w:r w:rsidR="00CC3610">
        <w:rPr>
          <w:sz w:val="24"/>
          <w:szCs w:val="24"/>
        </w:rPr>
        <w:t xml:space="preserve"> </w:t>
      </w:r>
      <w:r w:rsidR="00372DEF">
        <w:rPr>
          <w:sz w:val="24"/>
          <w:szCs w:val="24"/>
        </w:rPr>
        <w:t>o dodá</w:t>
      </w:r>
      <w:r w:rsidR="00FE1CD0">
        <w:rPr>
          <w:sz w:val="24"/>
          <w:szCs w:val="24"/>
        </w:rPr>
        <w:t>v</w:t>
      </w:r>
      <w:r w:rsidR="00372DEF">
        <w:rPr>
          <w:sz w:val="24"/>
          <w:szCs w:val="24"/>
        </w:rPr>
        <w:t xml:space="preserve">ce akumulátorových baterií </w:t>
      </w:r>
      <w:r w:rsidR="00CC3610">
        <w:rPr>
          <w:sz w:val="24"/>
          <w:szCs w:val="24"/>
        </w:rPr>
        <w:t>(dále též jen „smlouva“)</w:t>
      </w:r>
      <w:r>
        <w:rPr>
          <w:sz w:val="24"/>
          <w:szCs w:val="24"/>
        </w:rPr>
        <w:t>:</w:t>
      </w:r>
    </w:p>
    <w:p w:rsidR="007C3617" w:rsidRPr="00AC2A37" w:rsidRDefault="007C3617" w:rsidP="007C3617">
      <w:pPr>
        <w:pStyle w:val="Prosttext"/>
        <w:spacing w:before="120"/>
        <w:rPr>
          <w:rFonts w:ascii="Times New Roman" w:hAnsi="Times New Roman"/>
          <w:sz w:val="24"/>
          <w:szCs w:val="24"/>
        </w:rPr>
      </w:pPr>
    </w:p>
    <w:p w:rsidR="009F4E12" w:rsidRPr="00AC2A37" w:rsidRDefault="009F4E12" w:rsidP="002A6EE3">
      <w:pPr>
        <w:pStyle w:val="Prosttext"/>
        <w:numPr>
          <w:ilvl w:val="0"/>
          <w:numId w:val="1"/>
        </w:numPr>
        <w:tabs>
          <w:tab w:val="clear" w:pos="720"/>
          <w:tab w:val="num" w:pos="284"/>
        </w:tabs>
        <w:ind w:left="0" w:firstLine="0"/>
        <w:jc w:val="center"/>
        <w:rPr>
          <w:rFonts w:ascii="Times New Roman" w:hAnsi="Times New Roman"/>
          <w:b/>
          <w:sz w:val="24"/>
          <w:szCs w:val="24"/>
        </w:rPr>
      </w:pPr>
      <w:bookmarkStart w:id="2" w:name="_Ref140902883"/>
      <w:r w:rsidRPr="00AC2A37">
        <w:rPr>
          <w:rFonts w:ascii="Times New Roman" w:hAnsi="Times New Roman"/>
          <w:b/>
          <w:sz w:val="24"/>
          <w:szCs w:val="24"/>
        </w:rPr>
        <w:t>Předmět plnění</w:t>
      </w:r>
      <w:bookmarkEnd w:id="2"/>
    </w:p>
    <w:p w:rsidR="00D24301" w:rsidRDefault="009F4E12" w:rsidP="009F4E12">
      <w:pPr>
        <w:pStyle w:val="Prosttext"/>
        <w:numPr>
          <w:ilvl w:val="1"/>
          <w:numId w:val="2"/>
        </w:numPr>
        <w:tabs>
          <w:tab w:val="num" w:pos="284"/>
        </w:tabs>
        <w:spacing w:before="120"/>
        <w:ind w:left="709" w:hanging="709"/>
        <w:jc w:val="both"/>
        <w:rPr>
          <w:rFonts w:ascii="Times New Roman" w:hAnsi="Times New Roman"/>
          <w:sz w:val="24"/>
          <w:szCs w:val="24"/>
        </w:rPr>
      </w:pPr>
      <w:r w:rsidRPr="00AC2A37">
        <w:rPr>
          <w:rFonts w:ascii="Times New Roman" w:hAnsi="Times New Roman"/>
          <w:sz w:val="24"/>
          <w:szCs w:val="24"/>
        </w:rPr>
        <w:t xml:space="preserve">Prodávající se na základě této smlouvy zavazuje dodat kupujícímu </w:t>
      </w:r>
      <w:r>
        <w:rPr>
          <w:rFonts w:ascii="Times New Roman" w:hAnsi="Times New Roman"/>
          <w:sz w:val="24"/>
          <w:szCs w:val="24"/>
        </w:rPr>
        <w:t xml:space="preserve">předmět plnění </w:t>
      </w:r>
      <w:r w:rsidR="00372DEF">
        <w:rPr>
          <w:rFonts w:ascii="Times New Roman" w:hAnsi="Times New Roman"/>
          <w:sz w:val="24"/>
          <w:szCs w:val="24"/>
        </w:rPr>
        <w:t xml:space="preserve">specifikovaný </w:t>
      </w:r>
      <w:r w:rsidRPr="00AC2A37">
        <w:rPr>
          <w:rFonts w:ascii="Times New Roman" w:hAnsi="Times New Roman"/>
          <w:sz w:val="24"/>
          <w:szCs w:val="24"/>
        </w:rPr>
        <w:t xml:space="preserve"> v</w:t>
      </w:r>
      <w:r>
        <w:rPr>
          <w:rFonts w:ascii="Times New Roman" w:hAnsi="Times New Roman"/>
          <w:sz w:val="24"/>
          <w:szCs w:val="24"/>
        </w:rPr>
        <w:t> </w:t>
      </w:r>
      <w:r w:rsidRPr="00AC2A37">
        <w:rPr>
          <w:rFonts w:ascii="Times New Roman" w:hAnsi="Times New Roman"/>
          <w:sz w:val="24"/>
          <w:szCs w:val="24"/>
        </w:rPr>
        <w:t xml:space="preserve"> této smlouv</w:t>
      </w:r>
      <w:r w:rsidR="00372DEF">
        <w:rPr>
          <w:rFonts w:ascii="Times New Roman" w:hAnsi="Times New Roman"/>
          <w:sz w:val="24"/>
          <w:szCs w:val="24"/>
        </w:rPr>
        <w:t>ě</w:t>
      </w:r>
      <w:r w:rsidRPr="00AC2A37">
        <w:rPr>
          <w:rFonts w:ascii="Times New Roman" w:hAnsi="Times New Roman"/>
          <w:sz w:val="24"/>
          <w:szCs w:val="24"/>
        </w:rPr>
        <w:t xml:space="preserve">, </w:t>
      </w:r>
      <w:r w:rsidRPr="003E1943">
        <w:rPr>
          <w:rFonts w:ascii="Times New Roman" w:hAnsi="Times New Roman"/>
          <w:sz w:val="24"/>
          <w:szCs w:val="24"/>
        </w:rPr>
        <w:t>ve lhůtě</w:t>
      </w:r>
      <w:r w:rsidR="002A53D1" w:rsidRPr="003E1943">
        <w:rPr>
          <w:rFonts w:ascii="Times New Roman" w:hAnsi="Times New Roman"/>
          <w:sz w:val="24"/>
          <w:szCs w:val="24"/>
        </w:rPr>
        <w:t xml:space="preserve"> nejpozději do </w:t>
      </w:r>
      <w:proofErr w:type="gramStart"/>
      <w:r w:rsidR="00E96242">
        <w:rPr>
          <w:rFonts w:ascii="Times New Roman" w:hAnsi="Times New Roman"/>
          <w:sz w:val="24"/>
          <w:szCs w:val="24"/>
        </w:rPr>
        <w:t>30.3.2014</w:t>
      </w:r>
      <w:proofErr w:type="gramEnd"/>
      <w:r w:rsidR="00E96242">
        <w:rPr>
          <w:rFonts w:ascii="Times New Roman" w:hAnsi="Times New Roman"/>
          <w:sz w:val="24"/>
          <w:szCs w:val="24"/>
        </w:rPr>
        <w:t xml:space="preserve"> d</w:t>
      </w:r>
      <w:r w:rsidRPr="00AC2A37">
        <w:rPr>
          <w:rFonts w:ascii="Times New Roman" w:hAnsi="Times New Roman"/>
          <w:sz w:val="24"/>
          <w:szCs w:val="24"/>
        </w:rPr>
        <w:t xml:space="preserve">le článku </w:t>
      </w:r>
      <w:r w:rsidRPr="00AC2A37">
        <w:rPr>
          <w:rFonts w:ascii="Times New Roman" w:hAnsi="Times New Roman"/>
          <w:sz w:val="24"/>
          <w:szCs w:val="24"/>
        </w:rPr>
        <w:fldChar w:fldCharType="begin"/>
      </w:r>
      <w:r w:rsidRPr="00AC2A37">
        <w:rPr>
          <w:rFonts w:ascii="Times New Roman" w:hAnsi="Times New Roman"/>
          <w:sz w:val="24"/>
          <w:szCs w:val="24"/>
        </w:rPr>
        <w:instrText xml:space="preserve"> REF _Ref140902254 \r \h  \* MERGEFORMAT </w:instrText>
      </w:r>
      <w:r w:rsidRPr="00AC2A37">
        <w:rPr>
          <w:rFonts w:ascii="Times New Roman" w:hAnsi="Times New Roman"/>
          <w:sz w:val="24"/>
          <w:szCs w:val="24"/>
        </w:rPr>
      </w:r>
      <w:r w:rsidRPr="00AC2A37">
        <w:rPr>
          <w:rFonts w:ascii="Times New Roman" w:hAnsi="Times New Roman"/>
          <w:sz w:val="24"/>
          <w:szCs w:val="24"/>
        </w:rPr>
        <w:fldChar w:fldCharType="separate"/>
      </w:r>
      <w:r w:rsidR="00420E2F">
        <w:rPr>
          <w:rFonts w:ascii="Times New Roman" w:hAnsi="Times New Roman"/>
          <w:sz w:val="24"/>
          <w:szCs w:val="24"/>
        </w:rPr>
        <w:t>2</w:t>
      </w:r>
      <w:r w:rsidRPr="00AC2A37">
        <w:rPr>
          <w:rFonts w:ascii="Times New Roman" w:hAnsi="Times New Roman"/>
          <w:sz w:val="24"/>
          <w:szCs w:val="24"/>
        </w:rPr>
        <w:fldChar w:fldCharType="end"/>
      </w:r>
      <w:r>
        <w:rPr>
          <w:rFonts w:ascii="Times New Roman" w:hAnsi="Times New Roman"/>
          <w:sz w:val="24"/>
          <w:szCs w:val="24"/>
        </w:rPr>
        <w:t xml:space="preserve"> této smlouvy</w:t>
      </w:r>
      <w:r w:rsidRPr="00AC2A37">
        <w:rPr>
          <w:rFonts w:ascii="Times New Roman" w:hAnsi="Times New Roman"/>
          <w:sz w:val="24"/>
          <w:szCs w:val="24"/>
        </w:rPr>
        <w:t xml:space="preserve"> a převést na kupujícího vlastnické právo</w:t>
      </w:r>
      <w:r>
        <w:rPr>
          <w:rFonts w:ascii="Times New Roman" w:hAnsi="Times New Roman"/>
          <w:sz w:val="24"/>
          <w:szCs w:val="24"/>
        </w:rPr>
        <w:t xml:space="preserve"> k tomuto</w:t>
      </w:r>
      <w:r w:rsidRPr="00AC2A37">
        <w:rPr>
          <w:rFonts w:ascii="Times New Roman" w:hAnsi="Times New Roman"/>
          <w:sz w:val="24"/>
          <w:szCs w:val="24"/>
        </w:rPr>
        <w:t xml:space="preserve"> </w:t>
      </w:r>
      <w:r>
        <w:rPr>
          <w:rFonts w:ascii="Times New Roman" w:hAnsi="Times New Roman"/>
          <w:sz w:val="24"/>
          <w:szCs w:val="24"/>
        </w:rPr>
        <w:t>předmětu plnění</w:t>
      </w:r>
      <w:r w:rsidRPr="00AC2A37">
        <w:rPr>
          <w:rFonts w:ascii="Times New Roman" w:hAnsi="Times New Roman"/>
          <w:sz w:val="24"/>
          <w:szCs w:val="24"/>
        </w:rPr>
        <w:t xml:space="preserve">. Kupující se zavazuje </w:t>
      </w:r>
      <w:r w:rsidR="00237B0A">
        <w:rPr>
          <w:rFonts w:ascii="Times New Roman" w:hAnsi="Times New Roman"/>
          <w:sz w:val="24"/>
          <w:szCs w:val="24"/>
        </w:rPr>
        <w:t xml:space="preserve">převzít </w:t>
      </w:r>
      <w:r w:rsidRPr="00AC2A37">
        <w:rPr>
          <w:rFonts w:ascii="Times New Roman" w:hAnsi="Times New Roman"/>
          <w:sz w:val="24"/>
          <w:szCs w:val="24"/>
        </w:rPr>
        <w:t xml:space="preserve"> předmět plnění </w:t>
      </w:r>
      <w:r>
        <w:rPr>
          <w:rFonts w:ascii="Times New Roman" w:hAnsi="Times New Roman"/>
          <w:sz w:val="24"/>
          <w:szCs w:val="24"/>
        </w:rPr>
        <w:t xml:space="preserve">dle </w:t>
      </w:r>
      <w:r w:rsidRPr="00AC2A37">
        <w:rPr>
          <w:rFonts w:ascii="Times New Roman" w:hAnsi="Times New Roman"/>
          <w:sz w:val="24"/>
          <w:szCs w:val="24"/>
        </w:rPr>
        <w:t xml:space="preserve">této smlouvy a zaplatit prodávajícímu </w:t>
      </w:r>
      <w:r>
        <w:rPr>
          <w:rFonts w:ascii="Times New Roman" w:hAnsi="Times New Roman"/>
          <w:sz w:val="24"/>
          <w:szCs w:val="24"/>
        </w:rPr>
        <w:t xml:space="preserve">za řádně dodaný </w:t>
      </w:r>
      <w:r w:rsidR="00372DEF">
        <w:rPr>
          <w:rFonts w:ascii="Times New Roman" w:hAnsi="Times New Roman"/>
          <w:sz w:val="24"/>
          <w:szCs w:val="24"/>
        </w:rPr>
        <w:t xml:space="preserve">a předaný </w:t>
      </w:r>
      <w:r>
        <w:rPr>
          <w:rFonts w:ascii="Times New Roman" w:hAnsi="Times New Roman"/>
          <w:sz w:val="24"/>
          <w:szCs w:val="24"/>
        </w:rPr>
        <w:t xml:space="preserve">předmět plnění </w:t>
      </w:r>
      <w:r w:rsidRPr="00AC2A37">
        <w:rPr>
          <w:rFonts w:ascii="Times New Roman" w:hAnsi="Times New Roman"/>
          <w:sz w:val="24"/>
          <w:szCs w:val="24"/>
        </w:rPr>
        <w:t xml:space="preserve">sjednanou cenu dle článku </w:t>
      </w:r>
      <w:r w:rsidRPr="00AC2A37">
        <w:rPr>
          <w:rFonts w:ascii="Times New Roman" w:hAnsi="Times New Roman"/>
          <w:sz w:val="24"/>
          <w:szCs w:val="24"/>
        </w:rPr>
        <w:fldChar w:fldCharType="begin"/>
      </w:r>
      <w:r w:rsidRPr="00AC2A37">
        <w:rPr>
          <w:rFonts w:ascii="Times New Roman" w:hAnsi="Times New Roman"/>
          <w:sz w:val="24"/>
          <w:szCs w:val="24"/>
        </w:rPr>
        <w:instrText xml:space="preserve"> REF _Ref156973614 \r \h  \* MERGEFORMAT </w:instrText>
      </w:r>
      <w:r w:rsidRPr="00AC2A37">
        <w:rPr>
          <w:rFonts w:ascii="Times New Roman" w:hAnsi="Times New Roman"/>
          <w:sz w:val="24"/>
          <w:szCs w:val="24"/>
        </w:rPr>
      </w:r>
      <w:r w:rsidRPr="00AC2A37">
        <w:rPr>
          <w:rFonts w:ascii="Times New Roman" w:hAnsi="Times New Roman"/>
          <w:sz w:val="24"/>
          <w:szCs w:val="24"/>
        </w:rPr>
        <w:fldChar w:fldCharType="separate"/>
      </w:r>
      <w:r w:rsidR="00420E2F">
        <w:rPr>
          <w:rFonts w:ascii="Times New Roman" w:hAnsi="Times New Roman"/>
          <w:sz w:val="24"/>
          <w:szCs w:val="24"/>
        </w:rPr>
        <w:t>3</w:t>
      </w:r>
      <w:r w:rsidRPr="00AC2A37">
        <w:rPr>
          <w:rFonts w:ascii="Times New Roman" w:hAnsi="Times New Roman"/>
          <w:sz w:val="24"/>
          <w:szCs w:val="24"/>
        </w:rPr>
        <w:fldChar w:fldCharType="end"/>
      </w:r>
      <w:r>
        <w:rPr>
          <w:rFonts w:ascii="Times New Roman" w:hAnsi="Times New Roman"/>
          <w:sz w:val="24"/>
          <w:szCs w:val="24"/>
        </w:rPr>
        <w:t xml:space="preserve"> </w:t>
      </w:r>
      <w:proofErr w:type="gramStart"/>
      <w:r>
        <w:rPr>
          <w:rFonts w:ascii="Times New Roman" w:hAnsi="Times New Roman"/>
          <w:sz w:val="24"/>
          <w:szCs w:val="24"/>
        </w:rPr>
        <w:t>této</w:t>
      </w:r>
      <w:proofErr w:type="gramEnd"/>
      <w:r>
        <w:rPr>
          <w:rFonts w:ascii="Times New Roman" w:hAnsi="Times New Roman"/>
          <w:sz w:val="24"/>
          <w:szCs w:val="24"/>
        </w:rPr>
        <w:t xml:space="preserve"> smlouvy</w:t>
      </w:r>
      <w:r w:rsidRPr="00AC2A37">
        <w:rPr>
          <w:rFonts w:ascii="Times New Roman" w:hAnsi="Times New Roman"/>
          <w:sz w:val="24"/>
          <w:szCs w:val="24"/>
        </w:rPr>
        <w:t>.</w:t>
      </w:r>
      <w:r w:rsidR="00970F7B">
        <w:rPr>
          <w:rFonts w:ascii="Times New Roman" w:hAnsi="Times New Roman"/>
          <w:sz w:val="24"/>
          <w:szCs w:val="24"/>
        </w:rPr>
        <w:t xml:space="preserve"> </w:t>
      </w:r>
    </w:p>
    <w:p w:rsidR="009F4E12" w:rsidRPr="00AC2A37" w:rsidRDefault="00970F7B" w:rsidP="009F4E12">
      <w:pPr>
        <w:pStyle w:val="Prosttext"/>
        <w:numPr>
          <w:ilvl w:val="1"/>
          <w:numId w:val="2"/>
        </w:numPr>
        <w:tabs>
          <w:tab w:val="num" w:pos="284"/>
        </w:tabs>
        <w:spacing w:before="120"/>
        <w:ind w:left="709" w:hanging="709"/>
        <w:jc w:val="both"/>
        <w:rPr>
          <w:rFonts w:ascii="Times New Roman" w:hAnsi="Times New Roman"/>
          <w:sz w:val="24"/>
          <w:szCs w:val="24"/>
        </w:rPr>
      </w:pPr>
      <w:r w:rsidRPr="000C4C86">
        <w:rPr>
          <w:rFonts w:ascii="Times New Roman" w:hAnsi="Times New Roman"/>
          <w:sz w:val="24"/>
          <w:szCs w:val="24"/>
        </w:rPr>
        <w:t>Účelem této smlouvy je ze strany kupujícího získat pro svoji průmyslovou činnost a užívání spolehlivý a kvalitní předmět prodeje splňující veškeré právní a technické předpisy</w:t>
      </w:r>
      <w:r>
        <w:rPr>
          <w:rFonts w:ascii="Times New Roman" w:hAnsi="Times New Roman"/>
          <w:sz w:val="24"/>
          <w:szCs w:val="24"/>
        </w:rPr>
        <w:t xml:space="preserve"> a pravidla pro užívání</w:t>
      </w:r>
      <w:r w:rsidR="00372DEF">
        <w:rPr>
          <w:rFonts w:ascii="Times New Roman" w:hAnsi="Times New Roman"/>
          <w:sz w:val="24"/>
          <w:szCs w:val="24"/>
        </w:rPr>
        <w:t xml:space="preserve"> zaměstnanci kupujícího</w:t>
      </w:r>
      <w:r w:rsidR="00FE1CD0">
        <w:rPr>
          <w:rFonts w:ascii="Times New Roman" w:hAnsi="Times New Roman"/>
          <w:sz w:val="24"/>
          <w:szCs w:val="24"/>
        </w:rPr>
        <w:t>.</w:t>
      </w:r>
    </w:p>
    <w:p w:rsidR="009F4E12" w:rsidRDefault="009F4E12" w:rsidP="009F4E12">
      <w:pPr>
        <w:pStyle w:val="Prosttext"/>
        <w:numPr>
          <w:ilvl w:val="1"/>
          <w:numId w:val="2"/>
        </w:numPr>
        <w:tabs>
          <w:tab w:val="num" w:pos="284"/>
        </w:tabs>
        <w:spacing w:before="120"/>
        <w:ind w:left="709" w:hanging="709"/>
        <w:jc w:val="both"/>
        <w:rPr>
          <w:rFonts w:ascii="Times New Roman" w:hAnsi="Times New Roman"/>
          <w:b/>
          <w:sz w:val="24"/>
          <w:szCs w:val="24"/>
        </w:rPr>
      </w:pPr>
      <w:bookmarkStart w:id="3" w:name="_Ref140902766"/>
      <w:r w:rsidRPr="006941D5">
        <w:rPr>
          <w:rFonts w:ascii="Times New Roman" w:hAnsi="Times New Roman"/>
          <w:b/>
          <w:sz w:val="24"/>
          <w:szCs w:val="24"/>
        </w:rPr>
        <w:t>Specifikace předmětu plnění:</w:t>
      </w:r>
      <w:bookmarkEnd w:id="3"/>
      <w:r>
        <w:rPr>
          <w:rFonts w:ascii="Times New Roman" w:hAnsi="Times New Roman"/>
          <w:b/>
          <w:sz w:val="24"/>
          <w:szCs w:val="24"/>
        </w:rPr>
        <w:t xml:space="preserve"> </w:t>
      </w:r>
    </w:p>
    <w:p w:rsidR="009F4E12" w:rsidRDefault="009F4E12" w:rsidP="009F4E12">
      <w:pPr>
        <w:pStyle w:val="Prosttext"/>
        <w:tabs>
          <w:tab w:val="num" w:pos="720"/>
        </w:tabs>
        <w:spacing w:before="120"/>
        <w:jc w:val="both"/>
        <w:rPr>
          <w:rFonts w:ascii="Times New Roman" w:hAnsi="Times New Roman"/>
          <w:b/>
          <w:sz w:val="24"/>
          <w:szCs w:val="24"/>
        </w:rPr>
      </w:pPr>
      <w:r>
        <w:rPr>
          <w:rFonts w:ascii="Times New Roman" w:hAnsi="Times New Roman"/>
          <w:b/>
          <w:sz w:val="24"/>
          <w:szCs w:val="24"/>
        </w:rPr>
        <w:tab/>
      </w:r>
      <w:r>
        <w:rPr>
          <w:rFonts w:ascii="Times New Roman" w:hAnsi="Times New Roman"/>
          <w:sz w:val="24"/>
          <w:szCs w:val="24"/>
        </w:rPr>
        <w:t xml:space="preserve">Prodávající se zavazuje dodat předmět plnění v množství, jakosti a provedení, jež je určeno touto smlouvou. Předmět plnění bude </w:t>
      </w:r>
      <w:r w:rsidRPr="00743B6F">
        <w:rPr>
          <w:rFonts w:ascii="Times New Roman" w:hAnsi="Times New Roman"/>
          <w:i/>
          <w:sz w:val="24"/>
          <w:szCs w:val="24"/>
        </w:rPr>
        <w:t>nový, nepoužitý ve specifikaci uvedené níže</w:t>
      </w:r>
      <w:r>
        <w:rPr>
          <w:rFonts w:ascii="Times New Roman" w:hAnsi="Times New Roman"/>
          <w:sz w:val="24"/>
          <w:szCs w:val="24"/>
        </w:rPr>
        <w:t>:</w:t>
      </w:r>
    </w:p>
    <w:p w:rsidR="00FE1CD0" w:rsidRDefault="00FE1CD0" w:rsidP="00FE1CD0">
      <w:pPr>
        <w:rPr>
          <w:sz w:val="24"/>
          <w:szCs w:val="24"/>
        </w:rPr>
      </w:pPr>
    </w:p>
    <w:p w:rsidR="00FE1CD0" w:rsidRDefault="00FE1CD0" w:rsidP="00135BD3">
      <w:pPr>
        <w:jc w:val="both"/>
        <w:rPr>
          <w:sz w:val="24"/>
          <w:szCs w:val="24"/>
        </w:rPr>
      </w:pPr>
      <w:r w:rsidRPr="00FE1CD0">
        <w:rPr>
          <w:sz w:val="24"/>
          <w:szCs w:val="24"/>
        </w:rPr>
        <w:t xml:space="preserve">Předmětem plnění je dodávka 3 ks baterií specifikovaných níže včetně příslušenství (dále jen </w:t>
      </w:r>
      <w:r>
        <w:rPr>
          <w:sz w:val="24"/>
          <w:szCs w:val="24"/>
        </w:rPr>
        <w:t>„</w:t>
      </w:r>
      <w:r w:rsidRPr="00FE1CD0">
        <w:rPr>
          <w:sz w:val="24"/>
          <w:szCs w:val="24"/>
        </w:rPr>
        <w:t>zařízení</w:t>
      </w:r>
      <w:r>
        <w:rPr>
          <w:sz w:val="24"/>
          <w:szCs w:val="24"/>
        </w:rPr>
        <w:t>“</w:t>
      </w:r>
      <w:r w:rsidRPr="00FE1CD0">
        <w:rPr>
          <w:sz w:val="24"/>
          <w:szCs w:val="24"/>
        </w:rPr>
        <w:t>), a zároveň provést jejich instalaci v místě plnění</w:t>
      </w:r>
      <w:r w:rsidR="0098124B">
        <w:rPr>
          <w:sz w:val="24"/>
          <w:szCs w:val="24"/>
        </w:rPr>
        <w:t xml:space="preserve">, </w:t>
      </w:r>
      <w:r w:rsidRPr="00FE1CD0">
        <w:rPr>
          <w:sz w:val="24"/>
          <w:szCs w:val="24"/>
        </w:rPr>
        <w:t>provést servis nabíječů</w:t>
      </w:r>
      <w:r w:rsidR="0098124B">
        <w:rPr>
          <w:sz w:val="24"/>
          <w:szCs w:val="24"/>
        </w:rPr>
        <w:t>, provést zkoušky prokazující funkčnost zařízení a uvést tato zařízení do provozu.</w:t>
      </w:r>
    </w:p>
    <w:p w:rsidR="00135BD3" w:rsidRDefault="00135BD3" w:rsidP="00135BD3">
      <w:pPr>
        <w:jc w:val="both"/>
        <w:rPr>
          <w:sz w:val="24"/>
          <w:szCs w:val="24"/>
        </w:rPr>
      </w:pPr>
    </w:p>
    <w:p w:rsidR="00135BD3" w:rsidRPr="00FE1CD0" w:rsidRDefault="00135BD3" w:rsidP="00135BD3">
      <w:pPr>
        <w:jc w:val="both"/>
        <w:rPr>
          <w:sz w:val="24"/>
          <w:szCs w:val="24"/>
        </w:rPr>
      </w:pPr>
      <w:r>
        <w:rPr>
          <w:sz w:val="24"/>
          <w:szCs w:val="24"/>
        </w:rPr>
        <w:t xml:space="preserve">Předmět plnění je dle místa plnění rozdělen na dvě (2) části, přičemž podmínky a požadavky na </w:t>
      </w:r>
      <w:r w:rsidR="0057353B">
        <w:rPr>
          <w:sz w:val="24"/>
          <w:szCs w:val="24"/>
        </w:rPr>
        <w:t xml:space="preserve">předmět </w:t>
      </w:r>
      <w:r>
        <w:rPr>
          <w:sz w:val="24"/>
          <w:szCs w:val="24"/>
        </w:rPr>
        <w:t>plnění prodávajícího se vztahují na obě části stejně, není-li výslovně stanoveno jinak.</w:t>
      </w:r>
    </w:p>
    <w:p w:rsidR="00970F7B" w:rsidRDefault="00970F7B" w:rsidP="00970F7B">
      <w:pPr>
        <w:rPr>
          <w:sz w:val="24"/>
          <w:szCs w:val="24"/>
        </w:rPr>
      </w:pPr>
    </w:p>
    <w:p w:rsidR="0013535E" w:rsidRDefault="00970F7B" w:rsidP="00A94860">
      <w:pPr>
        <w:jc w:val="both"/>
        <w:rPr>
          <w:sz w:val="24"/>
          <w:szCs w:val="24"/>
        </w:rPr>
      </w:pPr>
      <w:r w:rsidRPr="00A94860">
        <w:rPr>
          <w:sz w:val="24"/>
          <w:szCs w:val="24"/>
        </w:rPr>
        <w:t>Prodávající se zavazuje dodat kupujícímu</w:t>
      </w:r>
      <w:r w:rsidR="0013535E">
        <w:rPr>
          <w:sz w:val="24"/>
          <w:szCs w:val="24"/>
        </w:rPr>
        <w:t>:</w:t>
      </w:r>
    </w:p>
    <w:p w:rsidR="007975A8" w:rsidRDefault="00A94860" w:rsidP="00C4207C">
      <w:pPr>
        <w:pStyle w:val="Odstavecseseznamem"/>
        <w:numPr>
          <w:ilvl w:val="0"/>
          <w:numId w:val="21"/>
        </w:numPr>
        <w:rPr>
          <w:rFonts w:ascii="Times New Roman" w:hAnsi="Times New Roman"/>
          <w:sz w:val="24"/>
          <w:szCs w:val="24"/>
        </w:rPr>
      </w:pPr>
      <w:r w:rsidRPr="00C4207C">
        <w:rPr>
          <w:rFonts w:ascii="Times New Roman" w:hAnsi="Times New Roman"/>
          <w:sz w:val="24"/>
          <w:szCs w:val="24"/>
        </w:rPr>
        <w:t xml:space="preserve">pro sklad Litvínov </w:t>
      </w:r>
      <w:r w:rsidR="007975A8" w:rsidRPr="00C4207C">
        <w:rPr>
          <w:rFonts w:ascii="Times New Roman" w:hAnsi="Times New Roman"/>
          <w:sz w:val="24"/>
          <w:szCs w:val="24"/>
        </w:rPr>
        <w:t xml:space="preserve">2 ks bezúdržbových baterií (1 ks 110V/150Ah a 1 ks 24V/100Ah) s technologií VRLA - valve regulated lead acid – (ventilem řízené olověné akumulátory) typu AGM, </w:t>
      </w:r>
      <w:r w:rsidR="0098124B">
        <w:rPr>
          <w:rFonts w:ascii="Times New Roman" w:hAnsi="Times New Roman"/>
          <w:sz w:val="24"/>
          <w:szCs w:val="24"/>
        </w:rPr>
        <w:t xml:space="preserve">a dále se zavazuje tyto </w:t>
      </w:r>
      <w:r w:rsidRPr="00C4207C">
        <w:rPr>
          <w:rFonts w:ascii="Times New Roman" w:hAnsi="Times New Roman"/>
          <w:sz w:val="24"/>
          <w:szCs w:val="24"/>
        </w:rPr>
        <w:t>b</w:t>
      </w:r>
      <w:r w:rsidR="007975A8" w:rsidRPr="00C4207C">
        <w:rPr>
          <w:rFonts w:ascii="Times New Roman" w:hAnsi="Times New Roman"/>
          <w:sz w:val="24"/>
          <w:szCs w:val="24"/>
        </w:rPr>
        <w:t xml:space="preserve">aterie v místě plnění instalovat, tj. umístit </w:t>
      </w:r>
      <w:r w:rsidR="00FE1CD0">
        <w:rPr>
          <w:rFonts w:ascii="Times New Roman" w:hAnsi="Times New Roman"/>
          <w:sz w:val="24"/>
          <w:szCs w:val="24"/>
        </w:rPr>
        <w:t xml:space="preserve">tyto </w:t>
      </w:r>
      <w:r w:rsidR="007975A8" w:rsidRPr="00C4207C">
        <w:rPr>
          <w:rFonts w:ascii="Times New Roman" w:hAnsi="Times New Roman"/>
          <w:sz w:val="24"/>
          <w:szCs w:val="24"/>
        </w:rPr>
        <w:t>baterie do nových stojanů za použití stávajících (původních) připojovacích vodičů</w:t>
      </w:r>
      <w:r w:rsidRPr="00C4207C">
        <w:rPr>
          <w:rFonts w:ascii="Times New Roman" w:hAnsi="Times New Roman"/>
          <w:sz w:val="24"/>
          <w:szCs w:val="24"/>
        </w:rPr>
        <w:t xml:space="preserve"> a </w:t>
      </w:r>
      <w:r w:rsidR="007975A8" w:rsidRPr="00C4207C">
        <w:rPr>
          <w:rFonts w:ascii="Times New Roman" w:hAnsi="Times New Roman"/>
          <w:sz w:val="24"/>
          <w:szCs w:val="24"/>
        </w:rPr>
        <w:t>provést servis nabíječů APS PBI 110 a AXIMA AXSP2W2ON</w:t>
      </w:r>
      <w:r w:rsidRPr="00C4207C">
        <w:rPr>
          <w:rFonts w:ascii="Times New Roman" w:hAnsi="Times New Roman"/>
          <w:sz w:val="24"/>
          <w:szCs w:val="24"/>
        </w:rPr>
        <w:t>.</w:t>
      </w:r>
    </w:p>
    <w:p w:rsidR="00135BD3" w:rsidRPr="00C4207C" w:rsidRDefault="00135BD3" w:rsidP="00135BD3">
      <w:pPr>
        <w:pStyle w:val="Odstavecseseznamem"/>
        <w:ind w:left="780"/>
        <w:rPr>
          <w:rFonts w:ascii="Times New Roman" w:hAnsi="Times New Roman"/>
          <w:sz w:val="24"/>
          <w:szCs w:val="24"/>
        </w:rPr>
      </w:pPr>
      <w:r>
        <w:rPr>
          <w:rFonts w:ascii="Times New Roman" w:hAnsi="Times New Roman"/>
          <w:sz w:val="24"/>
          <w:szCs w:val="24"/>
        </w:rPr>
        <w:t>(dále též jen „část A“)</w:t>
      </w:r>
    </w:p>
    <w:p w:rsidR="0013535E" w:rsidRDefault="0098124B" w:rsidP="0013535E">
      <w:pPr>
        <w:pStyle w:val="Odstavecseseznamem"/>
        <w:numPr>
          <w:ilvl w:val="0"/>
          <w:numId w:val="21"/>
        </w:numPr>
        <w:rPr>
          <w:rFonts w:ascii="Times New Roman" w:hAnsi="Times New Roman"/>
          <w:sz w:val="24"/>
          <w:szCs w:val="24"/>
        </w:rPr>
      </w:pPr>
      <w:r>
        <w:rPr>
          <w:rFonts w:ascii="Times New Roman" w:hAnsi="Times New Roman"/>
          <w:sz w:val="24"/>
          <w:szCs w:val="24"/>
        </w:rPr>
        <w:t>p</w:t>
      </w:r>
      <w:r w:rsidR="0013535E" w:rsidRPr="001B5289">
        <w:rPr>
          <w:rFonts w:ascii="Times New Roman" w:hAnsi="Times New Roman"/>
          <w:sz w:val="24"/>
          <w:szCs w:val="24"/>
        </w:rPr>
        <w:t xml:space="preserve">ro sklad Mstětice 1 ks staniční baterie 110V/100Ah včetně nového nabíječe a odpojovače, </w:t>
      </w:r>
      <w:r>
        <w:rPr>
          <w:rFonts w:ascii="Times New Roman" w:hAnsi="Times New Roman"/>
          <w:sz w:val="24"/>
          <w:szCs w:val="24"/>
        </w:rPr>
        <w:t xml:space="preserve">a dále se zavazuje </w:t>
      </w:r>
      <w:r w:rsidR="0013535E" w:rsidRPr="001B5289">
        <w:rPr>
          <w:rFonts w:ascii="Times New Roman" w:hAnsi="Times New Roman"/>
          <w:sz w:val="24"/>
          <w:szCs w:val="24"/>
        </w:rPr>
        <w:t xml:space="preserve">baterii v místě plnění instalovat, tj. umístit </w:t>
      </w:r>
      <w:r>
        <w:rPr>
          <w:rFonts w:ascii="Times New Roman" w:hAnsi="Times New Roman"/>
          <w:sz w:val="24"/>
          <w:szCs w:val="24"/>
        </w:rPr>
        <w:t xml:space="preserve">tuto </w:t>
      </w:r>
      <w:r w:rsidR="0013535E" w:rsidRPr="001B5289">
        <w:rPr>
          <w:rFonts w:ascii="Times New Roman" w:hAnsi="Times New Roman"/>
          <w:sz w:val="24"/>
          <w:szCs w:val="24"/>
        </w:rPr>
        <w:t>baterii do nových stojanů za použití stávajících (původních) připojovacích vodičů</w:t>
      </w:r>
      <w:r w:rsidR="001B5289" w:rsidRPr="001B5289">
        <w:rPr>
          <w:rFonts w:ascii="Times New Roman" w:hAnsi="Times New Roman"/>
          <w:sz w:val="24"/>
          <w:szCs w:val="24"/>
        </w:rPr>
        <w:t xml:space="preserve">, </w:t>
      </w:r>
      <w:r>
        <w:rPr>
          <w:rFonts w:ascii="Times New Roman" w:hAnsi="Times New Roman"/>
          <w:sz w:val="24"/>
          <w:szCs w:val="24"/>
        </w:rPr>
        <w:t xml:space="preserve">a zároveň </w:t>
      </w:r>
      <w:r w:rsidR="001B5289" w:rsidRPr="001B5289">
        <w:rPr>
          <w:rFonts w:ascii="Times New Roman" w:hAnsi="Times New Roman"/>
          <w:sz w:val="24"/>
          <w:szCs w:val="24"/>
        </w:rPr>
        <w:t>připojit k baterii odpojovač a nový nabíječ, který bude umístěn mimo akumulátorovnu.</w:t>
      </w:r>
    </w:p>
    <w:p w:rsidR="00135BD3" w:rsidRPr="001B5289" w:rsidRDefault="00135BD3" w:rsidP="00135BD3">
      <w:pPr>
        <w:pStyle w:val="Odstavecseseznamem"/>
        <w:ind w:left="780"/>
        <w:rPr>
          <w:rFonts w:ascii="Times New Roman" w:hAnsi="Times New Roman"/>
          <w:sz w:val="24"/>
          <w:szCs w:val="24"/>
        </w:rPr>
      </w:pPr>
      <w:r>
        <w:rPr>
          <w:rFonts w:ascii="Times New Roman" w:hAnsi="Times New Roman"/>
          <w:sz w:val="24"/>
          <w:szCs w:val="24"/>
        </w:rPr>
        <w:t>(dále též jen „část B“)</w:t>
      </w:r>
    </w:p>
    <w:p w:rsidR="007975A8" w:rsidRDefault="007975A8" w:rsidP="007975A8">
      <w:pPr>
        <w:pStyle w:val="Odstavecseseznamem"/>
      </w:pPr>
    </w:p>
    <w:p w:rsidR="007975A8" w:rsidRDefault="007975A8" w:rsidP="00970F7B">
      <w:pPr>
        <w:jc w:val="both"/>
        <w:rPr>
          <w:sz w:val="24"/>
          <w:szCs w:val="24"/>
        </w:rPr>
      </w:pPr>
    </w:p>
    <w:p w:rsidR="00C02C2A" w:rsidRPr="0098124B" w:rsidRDefault="00C02C2A" w:rsidP="00C02C2A">
      <w:pPr>
        <w:jc w:val="both"/>
        <w:rPr>
          <w:sz w:val="24"/>
          <w:szCs w:val="24"/>
        </w:rPr>
      </w:pPr>
      <w:r w:rsidRPr="0098124B">
        <w:rPr>
          <w:sz w:val="24"/>
          <w:szCs w:val="24"/>
        </w:rPr>
        <w:t xml:space="preserve">Bližší specifikace </w:t>
      </w:r>
      <w:r w:rsidR="0098124B" w:rsidRPr="0098124B">
        <w:rPr>
          <w:sz w:val="24"/>
          <w:szCs w:val="24"/>
        </w:rPr>
        <w:t xml:space="preserve">předmětu plnění - </w:t>
      </w:r>
      <w:r w:rsidRPr="0098124B">
        <w:rPr>
          <w:sz w:val="24"/>
          <w:szCs w:val="24"/>
        </w:rPr>
        <w:t>zařízení včetně příslušenství</w:t>
      </w:r>
      <w:r w:rsidR="0098124B" w:rsidRPr="0098124B">
        <w:rPr>
          <w:sz w:val="24"/>
          <w:szCs w:val="24"/>
        </w:rPr>
        <w:t>,</w:t>
      </w:r>
      <w:r w:rsidRPr="0098124B">
        <w:rPr>
          <w:sz w:val="24"/>
          <w:szCs w:val="24"/>
        </w:rPr>
        <w:t xml:space="preserve"> je uvedena v příloze č. 1</w:t>
      </w:r>
      <w:r w:rsidR="0098124B" w:rsidRPr="0098124B">
        <w:rPr>
          <w:sz w:val="24"/>
          <w:szCs w:val="24"/>
        </w:rPr>
        <w:t xml:space="preserve"> této smlouvy</w:t>
      </w:r>
      <w:r w:rsidRPr="0098124B">
        <w:rPr>
          <w:sz w:val="24"/>
          <w:szCs w:val="24"/>
        </w:rPr>
        <w:t xml:space="preserve">, která tvoří nedílnou součást této smlouvy. </w:t>
      </w:r>
    </w:p>
    <w:p w:rsidR="00C02C2A" w:rsidRPr="000908FE" w:rsidRDefault="00C02C2A" w:rsidP="00C02C2A">
      <w:pPr>
        <w:jc w:val="both"/>
        <w:rPr>
          <w:color w:val="FF0000"/>
          <w:sz w:val="24"/>
          <w:szCs w:val="24"/>
        </w:rPr>
      </w:pPr>
    </w:p>
    <w:p w:rsidR="00142FC8" w:rsidRDefault="00142FC8" w:rsidP="00142FC8">
      <w:pPr>
        <w:jc w:val="both"/>
        <w:rPr>
          <w:sz w:val="24"/>
          <w:szCs w:val="24"/>
        </w:rPr>
      </w:pPr>
      <w:r>
        <w:rPr>
          <w:sz w:val="24"/>
          <w:szCs w:val="24"/>
        </w:rPr>
        <w:t xml:space="preserve">Součástí plnění prodávajícího dle této smlouvy je rovněž závazek prodávajícího spočívající </w:t>
      </w:r>
      <w:r w:rsidRPr="00F925FF">
        <w:rPr>
          <w:sz w:val="24"/>
          <w:szCs w:val="24"/>
        </w:rPr>
        <w:t>v odběru a zajištění ekologické likvidace stávajících bloků baterií</w:t>
      </w:r>
      <w:r>
        <w:rPr>
          <w:sz w:val="24"/>
          <w:szCs w:val="24"/>
        </w:rPr>
        <w:t xml:space="preserve"> v místě plnění.</w:t>
      </w:r>
    </w:p>
    <w:p w:rsidR="00C02C2A" w:rsidRDefault="00C02C2A" w:rsidP="00970F7B">
      <w:pPr>
        <w:jc w:val="both"/>
        <w:rPr>
          <w:sz w:val="24"/>
          <w:szCs w:val="24"/>
        </w:rPr>
      </w:pPr>
    </w:p>
    <w:p w:rsidR="002A6EE3" w:rsidRDefault="00BF7BB4" w:rsidP="00F14493">
      <w:pPr>
        <w:jc w:val="both"/>
        <w:rPr>
          <w:sz w:val="24"/>
          <w:szCs w:val="24"/>
        </w:rPr>
      </w:pPr>
      <w:r>
        <w:rPr>
          <w:sz w:val="24"/>
          <w:szCs w:val="24"/>
        </w:rPr>
        <w:lastRenderedPageBreak/>
        <w:t xml:space="preserve">Prodávající se zároveň zavazuje v rámci předmětu plnění dodat kupujícímu dokumentaci nutnou k převzetí a užívání předmětu plnění a specifikovanou </w:t>
      </w:r>
      <w:r w:rsidRPr="003E1943">
        <w:rPr>
          <w:sz w:val="24"/>
          <w:szCs w:val="24"/>
        </w:rPr>
        <w:t>v </w:t>
      </w:r>
      <w:r w:rsidR="00485347" w:rsidRPr="003E1943">
        <w:rPr>
          <w:sz w:val="24"/>
          <w:szCs w:val="24"/>
        </w:rPr>
        <w:t>bodu 7</w:t>
      </w:r>
      <w:r w:rsidR="006C14B8" w:rsidRPr="003E1943">
        <w:rPr>
          <w:sz w:val="24"/>
          <w:szCs w:val="24"/>
        </w:rPr>
        <w:t>.5</w:t>
      </w:r>
      <w:r w:rsidRPr="003E1943">
        <w:rPr>
          <w:sz w:val="24"/>
          <w:szCs w:val="24"/>
        </w:rPr>
        <w:t xml:space="preserve"> této smlouvy.</w:t>
      </w:r>
      <w:r>
        <w:rPr>
          <w:sz w:val="24"/>
          <w:szCs w:val="24"/>
        </w:rPr>
        <w:t xml:space="preserve"> </w:t>
      </w:r>
    </w:p>
    <w:p w:rsidR="00FE1CD0" w:rsidRDefault="00FE1CD0" w:rsidP="00BF7BB4">
      <w:pPr>
        <w:rPr>
          <w:sz w:val="24"/>
          <w:szCs w:val="24"/>
        </w:rPr>
      </w:pPr>
    </w:p>
    <w:p w:rsidR="00D24301" w:rsidRPr="009B1B54" w:rsidRDefault="00D24301" w:rsidP="00D24301">
      <w:pPr>
        <w:pStyle w:val="02-ODST-2"/>
        <w:numPr>
          <w:ilvl w:val="1"/>
          <w:numId w:val="2"/>
        </w:numPr>
        <w:rPr>
          <w:rFonts w:ascii="Times New Roman" w:hAnsi="Times New Roman"/>
          <w:sz w:val="24"/>
          <w:szCs w:val="24"/>
        </w:rPr>
      </w:pPr>
      <w:r w:rsidRPr="009B1B54">
        <w:rPr>
          <w:rFonts w:ascii="Times New Roman" w:hAnsi="Times New Roman"/>
          <w:sz w:val="24"/>
          <w:szCs w:val="24"/>
        </w:rPr>
        <w:t>Podklad pro plnění prodávajícího byl prodávajícímu předán již v rámci v</w:t>
      </w:r>
      <w:r>
        <w:rPr>
          <w:rFonts w:ascii="Times New Roman" w:hAnsi="Times New Roman"/>
          <w:sz w:val="24"/>
          <w:szCs w:val="24"/>
        </w:rPr>
        <w:t>ýběrového řízení zakázky č. 00</w:t>
      </w:r>
      <w:r w:rsidRPr="009B1B54">
        <w:rPr>
          <w:rFonts w:ascii="Times New Roman" w:hAnsi="Times New Roman"/>
          <w:sz w:val="24"/>
          <w:szCs w:val="24"/>
        </w:rPr>
        <w:t>3/</w:t>
      </w:r>
      <w:r>
        <w:rPr>
          <w:rFonts w:ascii="Times New Roman" w:hAnsi="Times New Roman"/>
          <w:sz w:val="24"/>
          <w:szCs w:val="24"/>
        </w:rPr>
        <w:t>14/</w:t>
      </w:r>
      <w:r w:rsidRPr="009B1B54">
        <w:rPr>
          <w:rFonts w:ascii="Times New Roman" w:hAnsi="Times New Roman"/>
          <w:sz w:val="24"/>
          <w:szCs w:val="24"/>
        </w:rPr>
        <w:t xml:space="preserve">OCN jako součást zadávací dokumentace, což prodávající stvrzuje podpisem této smlouvy. Cenová nabídka prodávajícího včetně popisu a charakteristiky </w:t>
      </w:r>
      <w:r>
        <w:rPr>
          <w:rFonts w:ascii="Times New Roman" w:hAnsi="Times New Roman"/>
          <w:sz w:val="24"/>
          <w:szCs w:val="24"/>
        </w:rPr>
        <w:t>zařízení</w:t>
      </w:r>
      <w:r w:rsidRPr="009B1B54">
        <w:rPr>
          <w:rFonts w:ascii="Times New Roman" w:hAnsi="Times New Roman"/>
          <w:sz w:val="24"/>
          <w:szCs w:val="24"/>
        </w:rPr>
        <w:t>, uvedená v příloze č. 1 této smlouvy, odpovídá požadavkům specifikovaných kupujícím v zadáva</w:t>
      </w:r>
      <w:r>
        <w:rPr>
          <w:rFonts w:ascii="Times New Roman" w:hAnsi="Times New Roman"/>
          <w:sz w:val="24"/>
          <w:szCs w:val="24"/>
        </w:rPr>
        <w:t>cí dokumentaci k zakázce č. 00</w:t>
      </w:r>
      <w:r w:rsidRPr="009B1B54">
        <w:rPr>
          <w:rFonts w:ascii="Times New Roman" w:hAnsi="Times New Roman"/>
          <w:sz w:val="24"/>
          <w:szCs w:val="24"/>
        </w:rPr>
        <w:t>3/</w:t>
      </w:r>
      <w:r>
        <w:rPr>
          <w:rFonts w:ascii="Times New Roman" w:hAnsi="Times New Roman"/>
          <w:sz w:val="24"/>
          <w:szCs w:val="24"/>
        </w:rPr>
        <w:t>14/</w:t>
      </w:r>
      <w:r w:rsidRPr="009B1B54">
        <w:rPr>
          <w:rFonts w:ascii="Times New Roman" w:hAnsi="Times New Roman"/>
          <w:sz w:val="24"/>
          <w:szCs w:val="24"/>
        </w:rPr>
        <w:t>OCN.</w:t>
      </w:r>
    </w:p>
    <w:p w:rsidR="00D24301" w:rsidRDefault="00D24301" w:rsidP="00D24301">
      <w:pPr>
        <w:pStyle w:val="02-ODST-2"/>
        <w:numPr>
          <w:ilvl w:val="1"/>
          <w:numId w:val="2"/>
        </w:numPr>
        <w:rPr>
          <w:rFonts w:ascii="Times New Roman" w:hAnsi="Times New Roman"/>
          <w:sz w:val="24"/>
          <w:szCs w:val="24"/>
        </w:rPr>
      </w:pPr>
      <w:r w:rsidRPr="00D24301">
        <w:rPr>
          <w:rFonts w:ascii="Times New Roman" w:hAnsi="Times New Roman"/>
          <w:sz w:val="24"/>
          <w:szCs w:val="24"/>
        </w:rPr>
        <w:t>Prodávající prohlašuje, že provedl odborné posouzení a zhodnocení technických parametrů předmětu smlouvy v souladu s p</w:t>
      </w:r>
      <w:r w:rsidRPr="00673A26">
        <w:rPr>
          <w:rFonts w:ascii="Times New Roman" w:hAnsi="Times New Roman"/>
          <w:sz w:val="24"/>
          <w:szCs w:val="24"/>
        </w:rPr>
        <w:t>ožadavky kupujícího uvedenými ve výběrovém řízení</w:t>
      </w:r>
      <w:r w:rsidRPr="007E1120">
        <w:rPr>
          <w:rFonts w:ascii="Times New Roman" w:hAnsi="Times New Roman"/>
          <w:sz w:val="24"/>
          <w:szCs w:val="24"/>
        </w:rPr>
        <w:t xml:space="preserve"> k zakázce č. 003/14/OCN a prohlašuje, že veškeré údaje k řádnému plnění této smlouvy jsou mu známy před uzavřením této smlouvy. Prodávající se zavazuje, že zařízení, která jsou předmětem dodávky zajišťované prodávajícím dle této smlouvy, jsou ve vysoké kvalitě a odpovídají požadavkům k</w:t>
      </w:r>
      <w:r w:rsidRPr="00F416B8">
        <w:rPr>
          <w:rFonts w:ascii="Times New Roman" w:hAnsi="Times New Roman"/>
          <w:sz w:val="24"/>
          <w:szCs w:val="24"/>
        </w:rPr>
        <w:t xml:space="preserve">upujícího. </w:t>
      </w:r>
    </w:p>
    <w:p w:rsidR="00D24301" w:rsidRPr="00F416B8" w:rsidRDefault="00D24301" w:rsidP="00D24301">
      <w:pPr>
        <w:pStyle w:val="02-ODST-2"/>
        <w:numPr>
          <w:ilvl w:val="1"/>
          <w:numId w:val="2"/>
        </w:numPr>
        <w:rPr>
          <w:rFonts w:ascii="Times New Roman" w:hAnsi="Times New Roman"/>
          <w:sz w:val="24"/>
          <w:szCs w:val="24"/>
        </w:rPr>
      </w:pPr>
      <w:r w:rsidRPr="00D24301">
        <w:rPr>
          <w:rFonts w:ascii="Times New Roman" w:hAnsi="Times New Roman"/>
          <w:sz w:val="24"/>
          <w:szCs w:val="24"/>
        </w:rPr>
        <w:t xml:space="preserve">Prodávající se touto smlouvou zavazuje řádně plnit veškeré své finanční závazky a chovat se </w:t>
      </w:r>
      <w:r w:rsidRPr="00673A26">
        <w:rPr>
          <w:rFonts w:ascii="Times New Roman" w:hAnsi="Times New Roman"/>
          <w:sz w:val="24"/>
          <w:szCs w:val="24"/>
        </w:rPr>
        <w:t>tak, aby vůči němu nebyl podán návrh dle zákona č. 182/2006 Sb., insolvenční zákon, v platném znění, a zavazuje se, že nevstoupí po dobu plnění této smlouvy do likvidace. Rovněž se zavazuje chovat se tak, aby nepozbyl příslušného živnostenského oprávnění p</w:t>
      </w:r>
      <w:r w:rsidRPr="007E1120">
        <w:rPr>
          <w:rFonts w:ascii="Times New Roman" w:hAnsi="Times New Roman"/>
          <w:sz w:val="24"/>
          <w:szCs w:val="24"/>
        </w:rPr>
        <w:t>otřebného pro řádné plnění této smlouvy. Prodávající se dále zavazuje chovat tak, aby proti němu nebylo zahájeno trestní stíhání, a prohlašuje, že se nepodílí a zavazuje se nepodílet se na páchání trestné činnosti ve smyslu zákona č. 418/2011 Sb., o trestní odpovědnosti právnických osob a řízení proti nim, v platném znění.</w:t>
      </w:r>
    </w:p>
    <w:p w:rsidR="00D24301" w:rsidRDefault="00D24301" w:rsidP="00BF7BB4">
      <w:pPr>
        <w:rPr>
          <w:sz w:val="24"/>
          <w:szCs w:val="24"/>
        </w:rPr>
      </w:pPr>
    </w:p>
    <w:p w:rsidR="00BF7BB4" w:rsidRPr="00AC2A37" w:rsidRDefault="006C14B8" w:rsidP="002A6EE3">
      <w:pPr>
        <w:pStyle w:val="Prosttext"/>
        <w:numPr>
          <w:ilvl w:val="0"/>
          <w:numId w:val="1"/>
        </w:numPr>
        <w:tabs>
          <w:tab w:val="clear" w:pos="720"/>
          <w:tab w:val="num" w:pos="284"/>
        </w:tabs>
        <w:spacing w:before="240"/>
        <w:ind w:left="0" w:firstLine="0"/>
        <w:jc w:val="center"/>
        <w:rPr>
          <w:rFonts w:ascii="Times New Roman" w:hAnsi="Times New Roman"/>
          <w:b/>
          <w:sz w:val="24"/>
          <w:szCs w:val="24"/>
        </w:rPr>
      </w:pPr>
      <w:bookmarkStart w:id="4" w:name="_Ref140902254"/>
      <w:r>
        <w:rPr>
          <w:rFonts w:ascii="Times New Roman" w:hAnsi="Times New Roman"/>
          <w:b/>
          <w:sz w:val="24"/>
          <w:szCs w:val="24"/>
        </w:rPr>
        <w:t>Doba</w:t>
      </w:r>
      <w:r w:rsidR="00BF7BB4" w:rsidRPr="00AC2A37">
        <w:rPr>
          <w:rFonts w:ascii="Times New Roman" w:hAnsi="Times New Roman"/>
          <w:b/>
          <w:sz w:val="24"/>
          <w:szCs w:val="24"/>
        </w:rPr>
        <w:t xml:space="preserve"> a místo plnění</w:t>
      </w:r>
      <w:bookmarkEnd w:id="4"/>
    </w:p>
    <w:p w:rsidR="00673A26" w:rsidRDefault="00673A26" w:rsidP="00673A26">
      <w:pPr>
        <w:pStyle w:val="Prosttext"/>
        <w:numPr>
          <w:ilvl w:val="1"/>
          <w:numId w:val="2"/>
        </w:numPr>
        <w:tabs>
          <w:tab w:val="num" w:pos="284"/>
        </w:tabs>
        <w:spacing w:before="120"/>
        <w:ind w:left="709" w:hanging="709"/>
        <w:jc w:val="both"/>
        <w:rPr>
          <w:rFonts w:ascii="Times New Roman" w:hAnsi="Times New Roman"/>
          <w:sz w:val="24"/>
          <w:szCs w:val="24"/>
        </w:rPr>
      </w:pPr>
      <w:r>
        <w:rPr>
          <w:rFonts w:ascii="Times New Roman" w:hAnsi="Times New Roman"/>
          <w:sz w:val="24"/>
          <w:szCs w:val="24"/>
        </w:rPr>
        <w:t xml:space="preserve">Doba plnění je stanovena lhůtou do 30. 3. 2014, resp. dílčími termíny uvedenými v příloze č. </w:t>
      </w:r>
      <w:r w:rsidR="00135BD3">
        <w:rPr>
          <w:rFonts w:ascii="Times New Roman" w:hAnsi="Times New Roman"/>
          <w:sz w:val="24"/>
          <w:szCs w:val="24"/>
        </w:rPr>
        <w:t>2</w:t>
      </w:r>
      <w:r>
        <w:rPr>
          <w:rFonts w:ascii="Times New Roman" w:hAnsi="Times New Roman"/>
          <w:sz w:val="24"/>
          <w:szCs w:val="24"/>
        </w:rPr>
        <w:t xml:space="preserve"> této smlouvy, tj. lhůtou pro dodávku zařízení a termíny pro instalaci zařízení v</w:t>
      </w:r>
      <w:r w:rsidR="00135BD3">
        <w:rPr>
          <w:rFonts w:ascii="Times New Roman" w:hAnsi="Times New Roman"/>
          <w:sz w:val="24"/>
          <w:szCs w:val="24"/>
        </w:rPr>
        <w:t xml:space="preserve"> konkrétním </w:t>
      </w:r>
      <w:r>
        <w:rPr>
          <w:rFonts w:ascii="Times New Roman" w:hAnsi="Times New Roman"/>
          <w:sz w:val="24"/>
          <w:szCs w:val="24"/>
        </w:rPr>
        <w:t>místě plnění. Prodávající se zavazuje dodat a předat předmět plnění po jeho instalaci a uvedení do provozu (včetně doložení veškerých dokumentů nutných k užívání předmětu plnění vyplývajících z dohody smluvních stran a z platných právních předpisů kupujícímu) v souladu s harmonogramem plnění, který je přílohou č. 2 této smlouvy.</w:t>
      </w:r>
    </w:p>
    <w:p w:rsidR="00135BD3" w:rsidRDefault="00673A26" w:rsidP="00673A26">
      <w:pPr>
        <w:pStyle w:val="Prosttext"/>
        <w:numPr>
          <w:ilvl w:val="1"/>
          <w:numId w:val="2"/>
        </w:numPr>
        <w:tabs>
          <w:tab w:val="num" w:pos="284"/>
        </w:tabs>
        <w:spacing w:before="120"/>
        <w:ind w:left="709" w:hanging="709"/>
        <w:jc w:val="both"/>
        <w:rPr>
          <w:rFonts w:ascii="Times New Roman" w:hAnsi="Times New Roman"/>
          <w:sz w:val="24"/>
          <w:szCs w:val="24"/>
        </w:rPr>
      </w:pPr>
      <w:r w:rsidRPr="003E1943">
        <w:rPr>
          <w:rFonts w:ascii="Times New Roman" w:hAnsi="Times New Roman"/>
          <w:sz w:val="24"/>
          <w:szCs w:val="24"/>
        </w:rPr>
        <w:t>Míst</w:t>
      </w:r>
      <w:r>
        <w:rPr>
          <w:rFonts w:ascii="Times New Roman" w:hAnsi="Times New Roman"/>
          <w:sz w:val="24"/>
          <w:szCs w:val="24"/>
        </w:rPr>
        <w:t xml:space="preserve">o </w:t>
      </w:r>
      <w:r w:rsidRPr="003E1943">
        <w:rPr>
          <w:rFonts w:ascii="Times New Roman" w:hAnsi="Times New Roman"/>
          <w:sz w:val="24"/>
          <w:szCs w:val="24"/>
        </w:rPr>
        <w:t xml:space="preserve">plnění </w:t>
      </w:r>
      <w:r>
        <w:rPr>
          <w:rFonts w:ascii="Times New Roman" w:hAnsi="Times New Roman"/>
          <w:sz w:val="24"/>
          <w:szCs w:val="24"/>
        </w:rPr>
        <w:t>je zároveň místem předání a převzetí předmětu plnění -</w:t>
      </w:r>
      <w:r w:rsidRPr="003E1943">
        <w:rPr>
          <w:rFonts w:ascii="Times New Roman" w:hAnsi="Times New Roman"/>
          <w:sz w:val="24"/>
          <w:szCs w:val="24"/>
        </w:rPr>
        <w:t xml:space="preserve"> </w:t>
      </w:r>
      <w:r>
        <w:rPr>
          <w:rFonts w:ascii="Times New Roman" w:hAnsi="Times New Roman"/>
          <w:sz w:val="24"/>
          <w:szCs w:val="24"/>
        </w:rPr>
        <w:t>pro část A</w:t>
      </w:r>
      <w:r w:rsidR="00135BD3">
        <w:rPr>
          <w:rFonts w:ascii="Times New Roman" w:hAnsi="Times New Roman"/>
          <w:sz w:val="24"/>
          <w:szCs w:val="24"/>
        </w:rPr>
        <w:t xml:space="preserve"> je místem plnění</w:t>
      </w:r>
      <w:r>
        <w:rPr>
          <w:rFonts w:ascii="Times New Roman" w:hAnsi="Times New Roman"/>
          <w:sz w:val="24"/>
          <w:szCs w:val="24"/>
        </w:rPr>
        <w:t xml:space="preserve"> </w:t>
      </w:r>
      <w:r w:rsidR="00135BD3">
        <w:rPr>
          <w:rFonts w:ascii="Times New Roman" w:hAnsi="Times New Roman"/>
          <w:sz w:val="24"/>
          <w:szCs w:val="24"/>
        </w:rPr>
        <w:t xml:space="preserve">sklad </w:t>
      </w:r>
      <w:r w:rsidRPr="003E1943">
        <w:rPr>
          <w:rFonts w:ascii="Times New Roman" w:hAnsi="Times New Roman"/>
          <w:sz w:val="24"/>
          <w:szCs w:val="24"/>
        </w:rPr>
        <w:t xml:space="preserve">ČEPRO, a.s., </w:t>
      </w:r>
      <w:r>
        <w:rPr>
          <w:rFonts w:ascii="Times New Roman" w:hAnsi="Times New Roman"/>
          <w:sz w:val="24"/>
          <w:szCs w:val="24"/>
        </w:rPr>
        <w:t xml:space="preserve">Litvínov 7, PSČ 436 17 a pro část B </w:t>
      </w:r>
      <w:r w:rsidR="00135BD3">
        <w:rPr>
          <w:rFonts w:ascii="Times New Roman" w:hAnsi="Times New Roman"/>
          <w:sz w:val="24"/>
          <w:szCs w:val="24"/>
        </w:rPr>
        <w:t xml:space="preserve">sklad </w:t>
      </w:r>
      <w:r w:rsidRPr="003E1943">
        <w:rPr>
          <w:rFonts w:ascii="Times New Roman" w:hAnsi="Times New Roman"/>
          <w:sz w:val="24"/>
          <w:szCs w:val="24"/>
        </w:rPr>
        <w:t>ČEPRO, a.s.</w:t>
      </w:r>
      <w:r>
        <w:rPr>
          <w:rFonts w:ascii="Times New Roman" w:hAnsi="Times New Roman"/>
          <w:sz w:val="24"/>
          <w:szCs w:val="24"/>
        </w:rPr>
        <w:t>, Mstětice, PSČ 250 91</w:t>
      </w:r>
      <w:r w:rsidRPr="003E1943">
        <w:rPr>
          <w:rFonts w:ascii="Times New Roman" w:hAnsi="Times New Roman"/>
          <w:sz w:val="24"/>
          <w:szCs w:val="24"/>
        </w:rPr>
        <w:t>.</w:t>
      </w:r>
    </w:p>
    <w:p w:rsidR="00FE0354" w:rsidRPr="00FE0354" w:rsidRDefault="00673A26" w:rsidP="00FE0354">
      <w:pPr>
        <w:pStyle w:val="Prosttext"/>
        <w:numPr>
          <w:ilvl w:val="2"/>
          <w:numId w:val="2"/>
        </w:numPr>
        <w:tabs>
          <w:tab w:val="num" w:pos="1004"/>
        </w:tabs>
        <w:spacing w:before="120"/>
        <w:jc w:val="both"/>
        <w:rPr>
          <w:rFonts w:ascii="Times New Roman" w:hAnsi="Times New Roman"/>
          <w:sz w:val="24"/>
          <w:szCs w:val="24"/>
        </w:rPr>
      </w:pPr>
      <w:r w:rsidRPr="003E1943">
        <w:rPr>
          <w:rFonts w:ascii="Times New Roman" w:hAnsi="Times New Roman"/>
          <w:sz w:val="24"/>
          <w:szCs w:val="24"/>
        </w:rPr>
        <w:t xml:space="preserve">Za kupujícího je oprávněn potvrdit dodací list a potvrdit převzetí pro účel fakturace podpisem protokolu o </w:t>
      </w:r>
      <w:r>
        <w:rPr>
          <w:rFonts w:ascii="Times New Roman" w:hAnsi="Times New Roman"/>
          <w:sz w:val="24"/>
          <w:szCs w:val="24"/>
        </w:rPr>
        <w:t xml:space="preserve">předání a </w:t>
      </w:r>
      <w:r w:rsidRPr="003E1943">
        <w:rPr>
          <w:rFonts w:ascii="Times New Roman" w:hAnsi="Times New Roman"/>
          <w:sz w:val="24"/>
          <w:szCs w:val="24"/>
        </w:rPr>
        <w:t xml:space="preserve">převzetí předmětu plnění </w:t>
      </w:r>
      <w:r>
        <w:rPr>
          <w:rFonts w:ascii="Times New Roman" w:hAnsi="Times New Roman"/>
          <w:sz w:val="24"/>
          <w:szCs w:val="24"/>
        </w:rPr>
        <w:t xml:space="preserve">(=předávací protokol) </w:t>
      </w:r>
      <w:r w:rsidRPr="003E1943">
        <w:rPr>
          <w:rFonts w:ascii="Times New Roman" w:hAnsi="Times New Roman"/>
          <w:sz w:val="24"/>
          <w:szCs w:val="24"/>
        </w:rPr>
        <w:t>pan Jiří Zajíc</w:t>
      </w:r>
      <w:r w:rsidRPr="00E90337">
        <w:rPr>
          <w:rFonts w:ascii="Times New Roman" w:hAnsi="Times New Roman"/>
          <w:sz w:val="24"/>
          <w:szCs w:val="24"/>
        </w:rPr>
        <w:t>.</w:t>
      </w:r>
      <w:r w:rsidR="00FE0354">
        <w:rPr>
          <w:rFonts w:ascii="Times New Roman" w:hAnsi="Times New Roman"/>
          <w:sz w:val="24"/>
          <w:szCs w:val="24"/>
        </w:rPr>
        <w:t xml:space="preserve"> </w:t>
      </w:r>
      <w:r w:rsidR="00FE0354" w:rsidRPr="00146713">
        <w:rPr>
          <w:rFonts w:ascii="Times New Roman" w:hAnsi="Times New Roman"/>
          <w:sz w:val="24"/>
          <w:szCs w:val="24"/>
        </w:rPr>
        <w:t>Kupující je oprávněn tuto osobu kdykoli změnit a tato změna je účinná ode dne písemného oznámení zaslaného kupujícím a doručeného prodávajícímu do jeho sídla uvedeného v záhlaví této smlouvy.</w:t>
      </w:r>
    </w:p>
    <w:p w:rsidR="007E1120" w:rsidRDefault="007E1120" w:rsidP="007E1120">
      <w:pPr>
        <w:pStyle w:val="Prosttext"/>
        <w:numPr>
          <w:ilvl w:val="1"/>
          <w:numId w:val="2"/>
        </w:numPr>
        <w:tabs>
          <w:tab w:val="num" w:pos="284"/>
        </w:tabs>
        <w:spacing w:before="120"/>
        <w:ind w:left="709" w:hanging="709"/>
        <w:jc w:val="both"/>
        <w:rPr>
          <w:rFonts w:ascii="Times New Roman" w:hAnsi="Times New Roman"/>
          <w:sz w:val="24"/>
          <w:szCs w:val="24"/>
        </w:rPr>
      </w:pPr>
      <w:r>
        <w:rPr>
          <w:rFonts w:ascii="Times New Roman" w:hAnsi="Times New Roman"/>
          <w:sz w:val="24"/>
          <w:szCs w:val="24"/>
        </w:rPr>
        <w:t xml:space="preserve">Pracoviště pro instalaci zařízení bude </w:t>
      </w:r>
      <w:r w:rsidR="00135BD3">
        <w:rPr>
          <w:rFonts w:ascii="Times New Roman" w:hAnsi="Times New Roman"/>
          <w:sz w:val="24"/>
          <w:szCs w:val="24"/>
        </w:rPr>
        <w:t xml:space="preserve">v konkrétním místě plnění pro dotčenou část předmětu plnění </w:t>
      </w:r>
      <w:r>
        <w:rPr>
          <w:rFonts w:ascii="Times New Roman" w:hAnsi="Times New Roman"/>
          <w:sz w:val="24"/>
          <w:szCs w:val="24"/>
        </w:rPr>
        <w:t>prodávajícímu předáno kupujícím v den stanovený v harmonogramu plnění. Prodávající předá pracoviště kupujícímu zpět v rámci přejímky předmětu plnění.</w:t>
      </w:r>
    </w:p>
    <w:p w:rsidR="007E1120" w:rsidRDefault="007E1120" w:rsidP="007E1120">
      <w:pPr>
        <w:pStyle w:val="Prosttext"/>
        <w:numPr>
          <w:ilvl w:val="1"/>
          <w:numId w:val="2"/>
        </w:numPr>
        <w:tabs>
          <w:tab w:val="num" w:pos="284"/>
        </w:tabs>
        <w:spacing w:before="120"/>
        <w:ind w:left="709" w:hanging="709"/>
        <w:jc w:val="both"/>
        <w:rPr>
          <w:rFonts w:ascii="Times New Roman" w:hAnsi="Times New Roman"/>
          <w:sz w:val="24"/>
          <w:szCs w:val="24"/>
        </w:rPr>
      </w:pPr>
      <w:r>
        <w:rPr>
          <w:rFonts w:ascii="Times New Roman" w:hAnsi="Times New Roman"/>
          <w:sz w:val="24"/>
          <w:szCs w:val="24"/>
        </w:rPr>
        <w:lastRenderedPageBreak/>
        <w:t>Prodávající se zavazuje dodržovat veškeré platné právní předpisy v oblasti bezpečnosti a zdraví při práci na pracovišti a zároveň se zavazuje dodržovat veškeré vnitřní předpisy kupujícího vztahující se k pohybu v areálu skladu kupujícího, se kterými byl prodávající kupujícím seznámen.</w:t>
      </w:r>
    </w:p>
    <w:p w:rsidR="007E1120" w:rsidRDefault="007E1120" w:rsidP="007E1120">
      <w:pPr>
        <w:pStyle w:val="Prosttext"/>
        <w:numPr>
          <w:ilvl w:val="1"/>
          <w:numId w:val="2"/>
        </w:numPr>
        <w:tabs>
          <w:tab w:val="num" w:pos="284"/>
        </w:tabs>
        <w:spacing w:before="120"/>
        <w:ind w:left="709" w:hanging="709"/>
        <w:jc w:val="both"/>
        <w:rPr>
          <w:rFonts w:ascii="Times New Roman" w:hAnsi="Times New Roman"/>
          <w:sz w:val="24"/>
          <w:szCs w:val="24"/>
        </w:rPr>
      </w:pPr>
      <w:r w:rsidRPr="00F624BB">
        <w:rPr>
          <w:rFonts w:ascii="Times New Roman" w:hAnsi="Times New Roman"/>
          <w:sz w:val="24"/>
          <w:szCs w:val="24"/>
        </w:rPr>
        <w:t>Prodávající je povinen před uvedením zařízení do provozu provést nezbytné zkoušky k prokázání parametrů zařízení a k ověření jejich funkčnosti.</w:t>
      </w:r>
    </w:p>
    <w:p w:rsidR="007E1120" w:rsidRPr="00135BD3" w:rsidRDefault="007E1120" w:rsidP="00135BD3">
      <w:pPr>
        <w:rPr>
          <w:sz w:val="24"/>
          <w:szCs w:val="24"/>
        </w:rPr>
      </w:pPr>
    </w:p>
    <w:p w:rsidR="007E1120" w:rsidRDefault="007E1120" w:rsidP="007E1120">
      <w:pPr>
        <w:pStyle w:val="Prosttext"/>
        <w:numPr>
          <w:ilvl w:val="1"/>
          <w:numId w:val="2"/>
        </w:numPr>
        <w:tabs>
          <w:tab w:val="num" w:pos="284"/>
        </w:tabs>
        <w:spacing w:before="120"/>
        <w:ind w:left="709" w:hanging="709"/>
        <w:jc w:val="both"/>
        <w:rPr>
          <w:rFonts w:ascii="Times New Roman" w:hAnsi="Times New Roman"/>
          <w:sz w:val="24"/>
          <w:szCs w:val="24"/>
        </w:rPr>
      </w:pPr>
      <w:r w:rsidRPr="00AC2A37">
        <w:rPr>
          <w:rFonts w:ascii="Times New Roman" w:hAnsi="Times New Roman"/>
          <w:sz w:val="24"/>
          <w:szCs w:val="24"/>
        </w:rPr>
        <w:t xml:space="preserve">Za splnění této smlouvy se považuje </w:t>
      </w:r>
      <w:r>
        <w:rPr>
          <w:rFonts w:ascii="Times New Roman" w:hAnsi="Times New Roman"/>
          <w:sz w:val="24"/>
          <w:szCs w:val="24"/>
        </w:rPr>
        <w:t xml:space="preserve">předání předmětu plnění specifikovaného v bodu 1.3 této smlouvy prodávajícím kupujícímu a </w:t>
      </w:r>
      <w:r w:rsidRPr="00AC2A37">
        <w:rPr>
          <w:rFonts w:ascii="Times New Roman" w:hAnsi="Times New Roman"/>
          <w:sz w:val="24"/>
          <w:szCs w:val="24"/>
        </w:rPr>
        <w:t>převzetí</w:t>
      </w:r>
      <w:r>
        <w:rPr>
          <w:rFonts w:ascii="Times New Roman" w:hAnsi="Times New Roman"/>
          <w:sz w:val="24"/>
          <w:szCs w:val="24"/>
        </w:rPr>
        <w:t xml:space="preserve"> předmětu</w:t>
      </w:r>
      <w:r w:rsidRPr="00AC2A37">
        <w:rPr>
          <w:rFonts w:ascii="Times New Roman" w:hAnsi="Times New Roman"/>
          <w:sz w:val="24"/>
          <w:szCs w:val="24"/>
        </w:rPr>
        <w:t xml:space="preserve"> plnění</w:t>
      </w:r>
      <w:r>
        <w:rPr>
          <w:rFonts w:ascii="Times New Roman" w:hAnsi="Times New Roman"/>
          <w:sz w:val="24"/>
          <w:szCs w:val="24"/>
        </w:rPr>
        <w:t xml:space="preserve"> specifikovaného v</w:t>
      </w:r>
      <w:r w:rsidRPr="00AC2A37">
        <w:rPr>
          <w:rFonts w:ascii="Times New Roman" w:hAnsi="Times New Roman"/>
          <w:sz w:val="24"/>
          <w:szCs w:val="24"/>
        </w:rPr>
        <w:t xml:space="preserve"> </w:t>
      </w:r>
      <w:r>
        <w:rPr>
          <w:rFonts w:ascii="Times New Roman" w:hAnsi="Times New Roman"/>
          <w:sz w:val="24"/>
          <w:szCs w:val="24"/>
        </w:rPr>
        <w:t>bodu</w:t>
      </w:r>
      <w:r w:rsidRPr="00AC2A37">
        <w:rPr>
          <w:rFonts w:ascii="Times New Roman" w:hAnsi="Times New Roman"/>
          <w:sz w:val="24"/>
          <w:szCs w:val="24"/>
        </w:rPr>
        <w:t xml:space="preserve"> </w:t>
      </w:r>
      <w:r>
        <w:rPr>
          <w:rFonts w:ascii="Times New Roman" w:hAnsi="Times New Roman"/>
          <w:sz w:val="24"/>
          <w:szCs w:val="24"/>
        </w:rPr>
        <w:t>1.3 této smlouvy</w:t>
      </w:r>
      <w:r w:rsidRPr="00AC2A37">
        <w:rPr>
          <w:rFonts w:ascii="Times New Roman" w:hAnsi="Times New Roman"/>
          <w:sz w:val="24"/>
          <w:szCs w:val="24"/>
        </w:rPr>
        <w:t xml:space="preserve"> pověřeným zástupcem kupujícího v místě plnění</w:t>
      </w:r>
      <w:r>
        <w:rPr>
          <w:rFonts w:ascii="Times New Roman" w:hAnsi="Times New Roman"/>
          <w:sz w:val="24"/>
          <w:szCs w:val="24"/>
        </w:rPr>
        <w:t xml:space="preserve"> ve smyslu této smlouvy</w:t>
      </w:r>
      <w:r w:rsidRPr="00AC2A37">
        <w:rPr>
          <w:rFonts w:ascii="Times New Roman" w:hAnsi="Times New Roman"/>
          <w:sz w:val="24"/>
          <w:szCs w:val="24"/>
        </w:rPr>
        <w:t xml:space="preserve"> a podpisem předávací</w:t>
      </w:r>
      <w:r>
        <w:rPr>
          <w:rFonts w:ascii="Times New Roman" w:hAnsi="Times New Roman"/>
          <w:sz w:val="24"/>
          <w:szCs w:val="24"/>
        </w:rPr>
        <w:t xml:space="preserve">ho </w:t>
      </w:r>
      <w:r w:rsidRPr="00AC2A37">
        <w:rPr>
          <w:rFonts w:ascii="Times New Roman" w:hAnsi="Times New Roman"/>
          <w:sz w:val="24"/>
          <w:szCs w:val="24"/>
        </w:rPr>
        <w:t>protokol</w:t>
      </w:r>
      <w:r>
        <w:rPr>
          <w:rFonts w:ascii="Times New Roman" w:hAnsi="Times New Roman"/>
          <w:sz w:val="24"/>
          <w:szCs w:val="24"/>
        </w:rPr>
        <w:t>u</w:t>
      </w:r>
      <w:r w:rsidRPr="00AC2A37">
        <w:rPr>
          <w:rFonts w:ascii="Times New Roman" w:hAnsi="Times New Roman"/>
          <w:sz w:val="24"/>
          <w:szCs w:val="24"/>
        </w:rPr>
        <w:t xml:space="preserve"> oběma </w:t>
      </w:r>
      <w:r>
        <w:rPr>
          <w:rFonts w:ascii="Times New Roman" w:hAnsi="Times New Roman"/>
          <w:sz w:val="24"/>
          <w:szCs w:val="24"/>
        </w:rPr>
        <w:t xml:space="preserve">smluvními </w:t>
      </w:r>
      <w:r w:rsidRPr="00AC2A37">
        <w:rPr>
          <w:rFonts w:ascii="Times New Roman" w:hAnsi="Times New Roman"/>
          <w:sz w:val="24"/>
          <w:szCs w:val="24"/>
        </w:rPr>
        <w:t>stranami</w:t>
      </w:r>
      <w:r w:rsidR="00726D43">
        <w:rPr>
          <w:rFonts w:ascii="Times New Roman" w:hAnsi="Times New Roman"/>
          <w:sz w:val="24"/>
          <w:szCs w:val="24"/>
        </w:rPr>
        <w:t>, tj. pro každou část předmětu plnění bude probíhat samostatné přejímací řízení</w:t>
      </w:r>
      <w:r>
        <w:rPr>
          <w:rFonts w:ascii="Times New Roman" w:hAnsi="Times New Roman"/>
          <w:sz w:val="24"/>
          <w:szCs w:val="24"/>
        </w:rPr>
        <w:t>.</w:t>
      </w:r>
    </w:p>
    <w:p w:rsidR="00BF7BB4" w:rsidRPr="00AC2A37" w:rsidRDefault="00BF7BB4" w:rsidP="00BF7BB4">
      <w:pPr>
        <w:pStyle w:val="Prosttext"/>
        <w:numPr>
          <w:ilvl w:val="1"/>
          <w:numId w:val="2"/>
        </w:numPr>
        <w:tabs>
          <w:tab w:val="num" w:pos="284"/>
        </w:tabs>
        <w:spacing w:before="120"/>
        <w:ind w:left="709" w:hanging="709"/>
        <w:jc w:val="both"/>
        <w:rPr>
          <w:rFonts w:ascii="Times New Roman" w:hAnsi="Times New Roman"/>
          <w:sz w:val="24"/>
          <w:szCs w:val="24"/>
        </w:rPr>
      </w:pPr>
      <w:r>
        <w:rPr>
          <w:rFonts w:ascii="Times New Roman" w:hAnsi="Times New Roman"/>
          <w:sz w:val="24"/>
          <w:szCs w:val="24"/>
        </w:rPr>
        <w:t>Kupující není k převzetí předmětu plnění</w:t>
      </w:r>
      <w:r w:rsidR="00743B6F">
        <w:rPr>
          <w:rFonts w:ascii="Times New Roman" w:hAnsi="Times New Roman"/>
          <w:sz w:val="24"/>
          <w:szCs w:val="24"/>
        </w:rPr>
        <w:t xml:space="preserve"> </w:t>
      </w:r>
      <w:r>
        <w:rPr>
          <w:rFonts w:ascii="Times New Roman" w:hAnsi="Times New Roman"/>
          <w:sz w:val="24"/>
          <w:szCs w:val="24"/>
        </w:rPr>
        <w:t>povinen, bude-li předmět plnění mít zjevné vady. V případě převzetí předmětu plnění i se zjevnými vadami, musí být tyto vady specifikovány v předávacím protokolu podepsaným oběma smluvními stranami, přičemž platí, že tyto vady měl předmět plnění již v době přechodu nebezpečí škody a prodávající je povinen</w:t>
      </w:r>
      <w:r w:rsidR="00B6599B">
        <w:rPr>
          <w:rFonts w:ascii="Times New Roman" w:hAnsi="Times New Roman"/>
          <w:sz w:val="24"/>
          <w:szCs w:val="24"/>
        </w:rPr>
        <w:t xml:space="preserve"> v rámci záruky</w:t>
      </w:r>
      <w:r>
        <w:rPr>
          <w:rFonts w:ascii="Times New Roman" w:hAnsi="Times New Roman"/>
          <w:sz w:val="24"/>
          <w:szCs w:val="24"/>
        </w:rPr>
        <w:t xml:space="preserve"> tyto vady bezodkladně a bezplatně opravit</w:t>
      </w:r>
      <w:r w:rsidR="00B6599B">
        <w:rPr>
          <w:rFonts w:ascii="Times New Roman" w:hAnsi="Times New Roman"/>
          <w:sz w:val="24"/>
          <w:szCs w:val="24"/>
        </w:rPr>
        <w:t xml:space="preserve"> nebo vyměnit</w:t>
      </w:r>
      <w:r>
        <w:rPr>
          <w:rFonts w:ascii="Times New Roman" w:hAnsi="Times New Roman"/>
          <w:sz w:val="24"/>
          <w:szCs w:val="24"/>
        </w:rPr>
        <w:t xml:space="preserve"> </w:t>
      </w:r>
      <w:r w:rsidR="00B6599B">
        <w:rPr>
          <w:rFonts w:ascii="Times New Roman" w:hAnsi="Times New Roman"/>
          <w:sz w:val="24"/>
          <w:szCs w:val="24"/>
        </w:rPr>
        <w:t>či prodávající poskytne přiměřenou slevu z ceny předmětu plnění</w:t>
      </w:r>
      <w:r w:rsidR="00237B0A">
        <w:rPr>
          <w:rFonts w:ascii="Times New Roman" w:hAnsi="Times New Roman"/>
          <w:sz w:val="24"/>
          <w:szCs w:val="24"/>
        </w:rPr>
        <w:t xml:space="preserve"> (podle požadavku kupujícího v reklamaci vad)</w:t>
      </w:r>
      <w:r>
        <w:rPr>
          <w:rFonts w:ascii="Times New Roman" w:hAnsi="Times New Roman"/>
          <w:sz w:val="24"/>
          <w:szCs w:val="24"/>
        </w:rPr>
        <w:t>.</w:t>
      </w:r>
    </w:p>
    <w:p w:rsidR="007C3617" w:rsidRPr="00E90337" w:rsidRDefault="007C3617" w:rsidP="002A6EE3">
      <w:pPr>
        <w:pStyle w:val="Prosttext"/>
        <w:tabs>
          <w:tab w:val="num" w:pos="720"/>
        </w:tabs>
        <w:spacing w:before="120"/>
        <w:rPr>
          <w:rFonts w:ascii="Times New Roman" w:hAnsi="Times New Roman"/>
          <w:sz w:val="24"/>
          <w:szCs w:val="24"/>
        </w:rPr>
      </w:pPr>
    </w:p>
    <w:p w:rsidR="00BF7BB4" w:rsidRPr="00E90337" w:rsidRDefault="002B21D9" w:rsidP="002A6EE3">
      <w:pPr>
        <w:pStyle w:val="Prosttext"/>
        <w:numPr>
          <w:ilvl w:val="0"/>
          <w:numId w:val="1"/>
        </w:numPr>
        <w:tabs>
          <w:tab w:val="clear" w:pos="720"/>
          <w:tab w:val="num" w:pos="284"/>
        </w:tabs>
        <w:spacing w:before="240"/>
        <w:ind w:left="0" w:firstLine="0"/>
        <w:jc w:val="center"/>
        <w:rPr>
          <w:rFonts w:ascii="Times New Roman" w:hAnsi="Times New Roman"/>
          <w:b/>
          <w:sz w:val="24"/>
          <w:szCs w:val="24"/>
        </w:rPr>
      </w:pPr>
      <w:bookmarkStart w:id="5" w:name="_Ref156973614"/>
      <w:r>
        <w:rPr>
          <w:rFonts w:ascii="Times New Roman" w:hAnsi="Times New Roman"/>
          <w:b/>
          <w:sz w:val="24"/>
          <w:szCs w:val="24"/>
        </w:rPr>
        <w:t xml:space="preserve">Cena plnění </w:t>
      </w:r>
      <w:bookmarkEnd w:id="5"/>
    </w:p>
    <w:p w:rsidR="00BF7BB4" w:rsidRPr="00E90337" w:rsidRDefault="00BF7BB4" w:rsidP="00BF7BB4">
      <w:pPr>
        <w:pStyle w:val="Prosttext"/>
        <w:numPr>
          <w:ilvl w:val="1"/>
          <w:numId w:val="2"/>
        </w:numPr>
        <w:tabs>
          <w:tab w:val="num" w:pos="284"/>
        </w:tabs>
        <w:spacing w:before="120"/>
        <w:ind w:left="709" w:hanging="709"/>
        <w:rPr>
          <w:rFonts w:ascii="Times New Roman" w:hAnsi="Times New Roman"/>
          <w:sz w:val="24"/>
          <w:szCs w:val="24"/>
        </w:rPr>
      </w:pPr>
      <w:r w:rsidRPr="00E90337">
        <w:rPr>
          <w:rFonts w:ascii="Times New Roman" w:hAnsi="Times New Roman"/>
          <w:sz w:val="24"/>
          <w:szCs w:val="24"/>
        </w:rPr>
        <w:t>Celková cena za plnění prodávajícího dle této smlouvy je stanovena na:</w:t>
      </w:r>
      <w:r w:rsidR="00353716">
        <w:rPr>
          <w:rFonts w:ascii="Times New Roman" w:hAnsi="Times New Roman"/>
          <w:sz w:val="24"/>
          <w:szCs w:val="24"/>
        </w:rPr>
        <w:t>.............................,- Kč</w:t>
      </w:r>
      <w:r w:rsidRPr="00E90337">
        <w:rPr>
          <w:rFonts w:ascii="Times New Roman" w:hAnsi="Times New Roman"/>
          <w:sz w:val="24"/>
          <w:szCs w:val="24"/>
        </w:rPr>
        <w:t xml:space="preserve"> bez DPH</w:t>
      </w:r>
    </w:p>
    <w:p w:rsidR="00BF7BB4" w:rsidRDefault="00BF7BB4" w:rsidP="00BF7BB4">
      <w:pPr>
        <w:pStyle w:val="Prosttext"/>
        <w:rPr>
          <w:rFonts w:ascii="Times New Roman" w:hAnsi="Times New Roman"/>
          <w:sz w:val="24"/>
          <w:szCs w:val="24"/>
        </w:rPr>
      </w:pPr>
      <w:r w:rsidRPr="00E90337">
        <w:rPr>
          <w:rFonts w:ascii="Times New Roman" w:hAnsi="Times New Roman"/>
          <w:sz w:val="24"/>
          <w:szCs w:val="24"/>
        </w:rPr>
        <w:t xml:space="preserve">            (slovy: </w:t>
      </w:r>
      <w:r w:rsidR="00353716">
        <w:rPr>
          <w:rFonts w:ascii="Times New Roman" w:hAnsi="Times New Roman"/>
          <w:sz w:val="24"/>
          <w:szCs w:val="24"/>
        </w:rPr>
        <w:t xml:space="preserve">...........................................korunčeských </w:t>
      </w:r>
      <w:r w:rsidRPr="00E90337">
        <w:rPr>
          <w:rFonts w:ascii="Times New Roman" w:hAnsi="Times New Roman"/>
          <w:sz w:val="24"/>
          <w:szCs w:val="24"/>
        </w:rPr>
        <w:t>bez DPH)</w:t>
      </w:r>
    </w:p>
    <w:p w:rsidR="00BF7BB4" w:rsidRPr="00AC2A37" w:rsidRDefault="00BF7BB4" w:rsidP="00BF7BB4">
      <w:pPr>
        <w:pStyle w:val="Prosttext"/>
        <w:rPr>
          <w:rFonts w:ascii="Times New Roman" w:hAnsi="Times New Roman"/>
          <w:sz w:val="24"/>
          <w:szCs w:val="24"/>
        </w:rPr>
      </w:pPr>
      <w:r>
        <w:rPr>
          <w:rFonts w:ascii="Times New Roman" w:hAnsi="Times New Roman"/>
          <w:sz w:val="24"/>
          <w:szCs w:val="24"/>
        </w:rPr>
        <w:t xml:space="preserve">            </w:t>
      </w:r>
    </w:p>
    <w:p w:rsidR="0015131F" w:rsidRPr="0015131F" w:rsidRDefault="0015131F" w:rsidP="0015131F">
      <w:pPr>
        <w:pStyle w:val="Prosttext"/>
        <w:numPr>
          <w:ilvl w:val="1"/>
          <w:numId w:val="2"/>
        </w:numPr>
        <w:tabs>
          <w:tab w:val="num" w:pos="284"/>
        </w:tabs>
        <w:spacing w:before="120"/>
        <w:ind w:left="709" w:hanging="709"/>
        <w:jc w:val="both"/>
        <w:rPr>
          <w:rFonts w:ascii="Times New Roman" w:hAnsi="Times New Roman"/>
          <w:sz w:val="24"/>
          <w:szCs w:val="24"/>
        </w:rPr>
      </w:pPr>
      <w:r w:rsidRPr="00AC2A37">
        <w:rPr>
          <w:rFonts w:ascii="Times New Roman" w:hAnsi="Times New Roman"/>
          <w:sz w:val="24"/>
          <w:szCs w:val="24"/>
        </w:rPr>
        <w:t>K celkové kupní ceně</w:t>
      </w:r>
      <w:r>
        <w:rPr>
          <w:rFonts w:ascii="Times New Roman" w:hAnsi="Times New Roman"/>
          <w:sz w:val="24"/>
          <w:szCs w:val="24"/>
        </w:rPr>
        <w:t xml:space="preserve"> dle bodu 3.1 tohoto článku</w:t>
      </w:r>
      <w:r w:rsidRPr="00AC2A37">
        <w:rPr>
          <w:rFonts w:ascii="Times New Roman" w:hAnsi="Times New Roman"/>
          <w:sz w:val="24"/>
          <w:szCs w:val="24"/>
        </w:rPr>
        <w:t xml:space="preserve"> </w:t>
      </w:r>
      <w:r w:rsidR="00B253A9">
        <w:rPr>
          <w:rFonts w:ascii="Times New Roman" w:hAnsi="Times New Roman"/>
          <w:sz w:val="24"/>
          <w:szCs w:val="24"/>
        </w:rPr>
        <w:t>se připočte</w:t>
      </w:r>
      <w:r w:rsidRPr="00AC2A37">
        <w:rPr>
          <w:rFonts w:ascii="Times New Roman" w:hAnsi="Times New Roman"/>
          <w:sz w:val="24"/>
          <w:szCs w:val="24"/>
        </w:rPr>
        <w:t xml:space="preserve"> </w:t>
      </w:r>
      <w:r w:rsidR="00B253A9">
        <w:rPr>
          <w:rFonts w:ascii="Times New Roman" w:hAnsi="Times New Roman"/>
          <w:sz w:val="24"/>
          <w:szCs w:val="24"/>
        </w:rPr>
        <w:t xml:space="preserve">a kupující zaplatí </w:t>
      </w:r>
      <w:r w:rsidRPr="00AC2A37">
        <w:rPr>
          <w:rFonts w:ascii="Times New Roman" w:hAnsi="Times New Roman"/>
          <w:sz w:val="24"/>
          <w:szCs w:val="24"/>
        </w:rPr>
        <w:t xml:space="preserve">DPH </w:t>
      </w:r>
      <w:r w:rsidR="000F0226">
        <w:rPr>
          <w:rFonts w:ascii="Times New Roman" w:hAnsi="Times New Roman"/>
          <w:sz w:val="24"/>
          <w:szCs w:val="24"/>
        </w:rPr>
        <w:t xml:space="preserve">ve výši </w:t>
      </w:r>
      <w:r w:rsidRPr="00AC2A37">
        <w:rPr>
          <w:rFonts w:ascii="Times New Roman" w:hAnsi="Times New Roman"/>
          <w:sz w:val="24"/>
          <w:szCs w:val="24"/>
        </w:rPr>
        <w:t>dle platných právních předpisů</w:t>
      </w:r>
      <w:r w:rsidR="00135BD3">
        <w:rPr>
          <w:rFonts w:ascii="Times New Roman" w:hAnsi="Times New Roman"/>
          <w:sz w:val="24"/>
          <w:szCs w:val="24"/>
        </w:rPr>
        <w:t xml:space="preserve"> ke dni uskutečnění zdanitelného plnění</w:t>
      </w:r>
      <w:r w:rsidRPr="00AC2A37">
        <w:rPr>
          <w:rFonts w:ascii="Times New Roman" w:hAnsi="Times New Roman"/>
          <w:sz w:val="24"/>
          <w:szCs w:val="24"/>
        </w:rPr>
        <w:t>.</w:t>
      </w:r>
    </w:p>
    <w:p w:rsidR="00BF7BB4" w:rsidRPr="00A051AD" w:rsidRDefault="00BF7BB4" w:rsidP="00BF7BB4">
      <w:pPr>
        <w:pStyle w:val="Prosttext"/>
        <w:numPr>
          <w:ilvl w:val="1"/>
          <w:numId w:val="2"/>
        </w:numPr>
        <w:tabs>
          <w:tab w:val="num" w:pos="284"/>
        </w:tabs>
        <w:spacing w:before="120"/>
        <w:ind w:left="709" w:hanging="709"/>
        <w:jc w:val="both"/>
        <w:rPr>
          <w:rFonts w:ascii="Times New Roman" w:hAnsi="Times New Roman"/>
          <w:sz w:val="24"/>
          <w:szCs w:val="24"/>
        </w:rPr>
      </w:pPr>
      <w:r w:rsidRPr="00A051AD">
        <w:rPr>
          <w:rFonts w:ascii="Times New Roman" w:hAnsi="Times New Roman"/>
          <w:sz w:val="24"/>
          <w:szCs w:val="24"/>
        </w:rPr>
        <w:t xml:space="preserve">V celkové </w:t>
      </w:r>
      <w:r>
        <w:rPr>
          <w:rFonts w:ascii="Times New Roman" w:hAnsi="Times New Roman"/>
          <w:sz w:val="24"/>
          <w:szCs w:val="24"/>
        </w:rPr>
        <w:t>kupní</w:t>
      </w:r>
      <w:r w:rsidRPr="00A051AD">
        <w:rPr>
          <w:rFonts w:ascii="Times New Roman" w:hAnsi="Times New Roman"/>
          <w:sz w:val="24"/>
          <w:szCs w:val="24"/>
        </w:rPr>
        <w:t xml:space="preserve"> ceně za předmět plnění jsou zahrnuty veškeré náklady </w:t>
      </w:r>
      <w:r w:rsidR="002B21D9">
        <w:rPr>
          <w:rFonts w:ascii="Times New Roman" w:hAnsi="Times New Roman"/>
          <w:sz w:val="24"/>
          <w:szCs w:val="24"/>
        </w:rPr>
        <w:t xml:space="preserve">spojené s plněním této smlouvy. </w:t>
      </w:r>
      <w:r w:rsidR="00237B0A" w:rsidRPr="002308FD">
        <w:rPr>
          <w:rFonts w:ascii="Times New Roman" w:hAnsi="Times New Roman"/>
          <w:sz w:val="24"/>
          <w:szCs w:val="24"/>
        </w:rPr>
        <w:t>Prodávající nese nebezpečí na předmětu plnění až do</w:t>
      </w:r>
      <w:r w:rsidR="00873F64">
        <w:rPr>
          <w:rFonts w:ascii="Times New Roman" w:hAnsi="Times New Roman"/>
          <w:sz w:val="24"/>
          <w:szCs w:val="24"/>
        </w:rPr>
        <w:t xml:space="preserve"> okamžiku přejímky předmětu plnění kupujícím, tj. do</w:t>
      </w:r>
      <w:r w:rsidR="00237B0A" w:rsidRPr="002308FD">
        <w:rPr>
          <w:rFonts w:ascii="Times New Roman" w:hAnsi="Times New Roman"/>
          <w:sz w:val="24"/>
          <w:szCs w:val="24"/>
        </w:rPr>
        <w:t xml:space="preserve"> podpisu </w:t>
      </w:r>
      <w:r w:rsidR="00873F64">
        <w:rPr>
          <w:rFonts w:ascii="Times New Roman" w:hAnsi="Times New Roman"/>
          <w:sz w:val="24"/>
          <w:szCs w:val="24"/>
        </w:rPr>
        <w:t xml:space="preserve">předávacího protokolu </w:t>
      </w:r>
      <w:r w:rsidR="00237B0A" w:rsidRPr="002308FD">
        <w:rPr>
          <w:rFonts w:ascii="Times New Roman" w:hAnsi="Times New Roman"/>
          <w:sz w:val="24"/>
          <w:szCs w:val="24"/>
        </w:rPr>
        <w:t>osobou oprávněnou na straně kupujícího v místě plnění.</w:t>
      </w:r>
    </w:p>
    <w:p w:rsidR="002A6EE3" w:rsidRDefault="00BF7BB4" w:rsidP="002A6EE3">
      <w:pPr>
        <w:pStyle w:val="Prosttext"/>
        <w:numPr>
          <w:ilvl w:val="1"/>
          <w:numId w:val="2"/>
        </w:numPr>
        <w:spacing w:before="120"/>
        <w:jc w:val="both"/>
        <w:rPr>
          <w:rFonts w:ascii="Times New Roman" w:hAnsi="Times New Roman"/>
          <w:sz w:val="24"/>
          <w:szCs w:val="24"/>
        </w:rPr>
      </w:pPr>
      <w:r w:rsidRPr="00032687">
        <w:rPr>
          <w:rFonts w:ascii="Times New Roman" w:hAnsi="Times New Roman"/>
          <w:sz w:val="24"/>
          <w:szCs w:val="24"/>
        </w:rPr>
        <w:t>Ce</w:t>
      </w:r>
      <w:r>
        <w:rPr>
          <w:rFonts w:ascii="Times New Roman" w:hAnsi="Times New Roman"/>
          <w:sz w:val="24"/>
          <w:szCs w:val="24"/>
        </w:rPr>
        <w:t>lková ce</w:t>
      </w:r>
      <w:r w:rsidRPr="00032687">
        <w:rPr>
          <w:rFonts w:ascii="Times New Roman" w:hAnsi="Times New Roman"/>
          <w:sz w:val="24"/>
          <w:szCs w:val="24"/>
        </w:rPr>
        <w:t>n</w:t>
      </w:r>
      <w:r>
        <w:rPr>
          <w:rFonts w:ascii="Times New Roman" w:hAnsi="Times New Roman"/>
          <w:sz w:val="24"/>
          <w:szCs w:val="24"/>
        </w:rPr>
        <w:t>a předmětu</w:t>
      </w:r>
      <w:r w:rsidRPr="00032687">
        <w:rPr>
          <w:rFonts w:ascii="Times New Roman" w:hAnsi="Times New Roman"/>
          <w:sz w:val="24"/>
          <w:szCs w:val="24"/>
        </w:rPr>
        <w:t xml:space="preserve"> plnění </w:t>
      </w:r>
      <w:r w:rsidR="0015131F">
        <w:rPr>
          <w:rFonts w:ascii="Times New Roman" w:hAnsi="Times New Roman"/>
          <w:sz w:val="24"/>
          <w:szCs w:val="24"/>
        </w:rPr>
        <w:t>uvedená v bodu 3.1</w:t>
      </w:r>
      <w:r>
        <w:rPr>
          <w:rFonts w:ascii="Times New Roman" w:hAnsi="Times New Roman"/>
          <w:sz w:val="24"/>
          <w:szCs w:val="24"/>
        </w:rPr>
        <w:t xml:space="preserve"> této smlouvy je nejvýše přípustná a nepřekročitelná </w:t>
      </w:r>
      <w:r w:rsidR="00E631A4">
        <w:rPr>
          <w:rFonts w:ascii="Times New Roman" w:hAnsi="Times New Roman"/>
          <w:sz w:val="24"/>
          <w:szCs w:val="24"/>
        </w:rPr>
        <w:t xml:space="preserve">a </w:t>
      </w:r>
      <w:r w:rsidRPr="00032687">
        <w:rPr>
          <w:rFonts w:ascii="Times New Roman" w:hAnsi="Times New Roman"/>
          <w:sz w:val="24"/>
          <w:szCs w:val="24"/>
        </w:rPr>
        <w:t xml:space="preserve">obsahuje všechny náklady </w:t>
      </w:r>
      <w:r>
        <w:rPr>
          <w:rFonts w:ascii="Times New Roman" w:hAnsi="Times New Roman"/>
          <w:sz w:val="24"/>
          <w:szCs w:val="24"/>
        </w:rPr>
        <w:t xml:space="preserve">prodávajícího </w:t>
      </w:r>
      <w:r w:rsidRPr="00032687">
        <w:rPr>
          <w:rFonts w:ascii="Times New Roman" w:hAnsi="Times New Roman"/>
          <w:sz w:val="24"/>
          <w:szCs w:val="24"/>
        </w:rPr>
        <w:t>spojené s plněním této smlouvy.</w:t>
      </w:r>
    </w:p>
    <w:p w:rsidR="00BF7BB4" w:rsidRPr="00AC2A37" w:rsidRDefault="00BF7BB4" w:rsidP="002A6EE3">
      <w:pPr>
        <w:pStyle w:val="Prosttext"/>
        <w:numPr>
          <w:ilvl w:val="0"/>
          <w:numId w:val="1"/>
        </w:numPr>
        <w:tabs>
          <w:tab w:val="clear" w:pos="720"/>
          <w:tab w:val="num" w:pos="284"/>
        </w:tabs>
        <w:spacing w:before="360"/>
        <w:ind w:left="0" w:firstLine="0"/>
        <w:jc w:val="center"/>
        <w:rPr>
          <w:rFonts w:ascii="Times New Roman" w:hAnsi="Times New Roman"/>
          <w:b/>
          <w:sz w:val="24"/>
          <w:szCs w:val="24"/>
        </w:rPr>
      </w:pPr>
      <w:r w:rsidRPr="00AC2A37">
        <w:rPr>
          <w:rFonts w:ascii="Times New Roman" w:hAnsi="Times New Roman"/>
          <w:b/>
          <w:sz w:val="24"/>
          <w:szCs w:val="24"/>
        </w:rPr>
        <w:t>Fakturace</w:t>
      </w:r>
      <w:r w:rsidR="000D00F8">
        <w:rPr>
          <w:rFonts w:ascii="Times New Roman" w:hAnsi="Times New Roman"/>
          <w:b/>
          <w:sz w:val="24"/>
          <w:szCs w:val="24"/>
        </w:rPr>
        <w:t>, platební podmínky</w:t>
      </w:r>
    </w:p>
    <w:p w:rsidR="00E631A4" w:rsidRDefault="00BF7BB4" w:rsidP="00BF7BB4">
      <w:pPr>
        <w:pStyle w:val="Prosttext"/>
        <w:numPr>
          <w:ilvl w:val="1"/>
          <w:numId w:val="2"/>
        </w:numPr>
        <w:spacing w:before="120"/>
        <w:jc w:val="both"/>
        <w:rPr>
          <w:rFonts w:ascii="Times New Roman" w:hAnsi="Times New Roman"/>
          <w:sz w:val="24"/>
          <w:szCs w:val="24"/>
        </w:rPr>
      </w:pPr>
      <w:r>
        <w:rPr>
          <w:rFonts w:ascii="Times New Roman" w:hAnsi="Times New Roman"/>
          <w:sz w:val="24"/>
          <w:szCs w:val="24"/>
        </w:rPr>
        <w:t>Platba za předmět</w:t>
      </w:r>
      <w:r w:rsidRPr="00C00211">
        <w:rPr>
          <w:rFonts w:ascii="Times New Roman" w:hAnsi="Times New Roman"/>
          <w:sz w:val="24"/>
          <w:szCs w:val="24"/>
        </w:rPr>
        <w:t xml:space="preserve"> plnění této </w:t>
      </w:r>
      <w:r>
        <w:rPr>
          <w:rFonts w:ascii="Times New Roman" w:hAnsi="Times New Roman"/>
          <w:sz w:val="24"/>
          <w:szCs w:val="24"/>
        </w:rPr>
        <w:t>smlouvy bude provedena</w:t>
      </w:r>
      <w:r w:rsidRPr="00C00211">
        <w:rPr>
          <w:rFonts w:ascii="Times New Roman" w:hAnsi="Times New Roman"/>
          <w:sz w:val="24"/>
          <w:szCs w:val="24"/>
        </w:rPr>
        <w:t xml:space="preserve"> bezhotovostním převodem na</w:t>
      </w:r>
      <w:r w:rsidR="00237B0A">
        <w:rPr>
          <w:rFonts w:ascii="Times New Roman" w:hAnsi="Times New Roman"/>
          <w:sz w:val="24"/>
          <w:szCs w:val="24"/>
        </w:rPr>
        <w:t xml:space="preserve"> účet prodávajícího uvedený v této smlouvě na</w:t>
      </w:r>
      <w:r w:rsidRPr="00C00211">
        <w:rPr>
          <w:rFonts w:ascii="Times New Roman" w:hAnsi="Times New Roman"/>
          <w:sz w:val="24"/>
          <w:szCs w:val="24"/>
        </w:rPr>
        <w:t xml:space="preserve"> základě faktury (daňového dokladu) prodávajícího</w:t>
      </w:r>
      <w:r w:rsidRPr="002B7E38">
        <w:rPr>
          <w:rFonts w:ascii="Times New Roman" w:hAnsi="Times New Roman"/>
          <w:sz w:val="24"/>
          <w:szCs w:val="24"/>
        </w:rPr>
        <w:t>.</w:t>
      </w:r>
      <w:r w:rsidR="002B7E38" w:rsidRPr="002B7E38">
        <w:rPr>
          <w:rFonts w:ascii="Times New Roman" w:hAnsi="Times New Roman"/>
          <w:sz w:val="24"/>
          <w:szCs w:val="24"/>
        </w:rPr>
        <w:t xml:space="preserve"> V</w:t>
      </w:r>
      <w:r w:rsidR="000F0226">
        <w:rPr>
          <w:rFonts w:ascii="Times New Roman" w:hAnsi="Times New Roman"/>
          <w:sz w:val="24"/>
          <w:szCs w:val="24"/>
        </w:rPr>
        <w:t> </w:t>
      </w:r>
      <w:r w:rsidR="002B7E38" w:rsidRPr="002B7E38">
        <w:rPr>
          <w:rFonts w:ascii="Times New Roman" w:hAnsi="Times New Roman"/>
          <w:sz w:val="24"/>
          <w:szCs w:val="24"/>
        </w:rPr>
        <w:t>případě</w:t>
      </w:r>
      <w:r w:rsidR="000F0226">
        <w:rPr>
          <w:rFonts w:ascii="Times New Roman" w:hAnsi="Times New Roman"/>
          <w:sz w:val="24"/>
          <w:szCs w:val="24"/>
        </w:rPr>
        <w:t>,</w:t>
      </w:r>
      <w:r w:rsidR="002B7E38" w:rsidRPr="002B7E38">
        <w:rPr>
          <w:rFonts w:ascii="Times New Roman" w:hAnsi="Times New Roman"/>
          <w:sz w:val="24"/>
          <w:szCs w:val="24"/>
        </w:rPr>
        <w:t xml:space="preserve"> že prodávající bude mít zájem změnit číslo účtu během relevantní doby, lze tak učinit pouze na základě dohody stran dodatkem k této smlouvě v souladu s ustanovením bodu 8.4 této smlouvy.</w:t>
      </w:r>
      <w:r w:rsidRPr="00C00211">
        <w:rPr>
          <w:rFonts w:ascii="Times New Roman" w:hAnsi="Times New Roman"/>
          <w:sz w:val="24"/>
          <w:szCs w:val="24"/>
        </w:rPr>
        <w:t xml:space="preserve"> Právo na vystavení faktury (daňového dokladu) vzniká prodávajícímu řádným splněním jeho závazku způsobem a v místě plnění v souladu s touto smlouvou</w:t>
      </w:r>
      <w:r>
        <w:rPr>
          <w:rFonts w:ascii="Times New Roman" w:hAnsi="Times New Roman"/>
          <w:sz w:val="24"/>
          <w:szCs w:val="24"/>
        </w:rPr>
        <w:t xml:space="preserve">, </w:t>
      </w:r>
      <w:r w:rsidR="00FE0354">
        <w:rPr>
          <w:rFonts w:ascii="Times New Roman" w:hAnsi="Times New Roman"/>
          <w:sz w:val="24"/>
          <w:szCs w:val="24"/>
        </w:rPr>
        <w:t xml:space="preserve">tj. pro převzetí obou částí předmětu plnění v konkrétním místě plnění o </w:t>
      </w:r>
      <w:r w:rsidRPr="00686FEE">
        <w:rPr>
          <w:rFonts w:ascii="Times New Roman" w:hAnsi="Times New Roman"/>
          <w:sz w:val="24"/>
          <w:szCs w:val="24"/>
        </w:rPr>
        <w:t xml:space="preserve">po podpisu </w:t>
      </w:r>
      <w:r w:rsidRPr="00D26864">
        <w:rPr>
          <w:rFonts w:ascii="Times New Roman" w:hAnsi="Times New Roman"/>
          <w:sz w:val="24"/>
          <w:szCs w:val="24"/>
        </w:rPr>
        <w:t>předávací</w:t>
      </w:r>
      <w:r w:rsidR="00D21813">
        <w:rPr>
          <w:rFonts w:ascii="Times New Roman" w:hAnsi="Times New Roman"/>
          <w:sz w:val="24"/>
          <w:szCs w:val="24"/>
        </w:rPr>
        <w:t>c</w:t>
      </w:r>
      <w:r w:rsidR="002308FD" w:rsidRPr="00F11EDF">
        <w:rPr>
          <w:rFonts w:ascii="Times New Roman" w:hAnsi="Times New Roman"/>
          <w:sz w:val="24"/>
          <w:szCs w:val="24"/>
        </w:rPr>
        <w:t>h</w:t>
      </w:r>
      <w:r w:rsidRPr="00F11EDF">
        <w:rPr>
          <w:rFonts w:ascii="Times New Roman" w:hAnsi="Times New Roman"/>
          <w:sz w:val="24"/>
          <w:szCs w:val="24"/>
        </w:rPr>
        <w:t xml:space="preserve"> protokol</w:t>
      </w:r>
      <w:r w:rsidR="00D21813">
        <w:rPr>
          <w:rFonts w:ascii="Times New Roman" w:hAnsi="Times New Roman"/>
          <w:sz w:val="24"/>
          <w:szCs w:val="24"/>
        </w:rPr>
        <w:t>ů</w:t>
      </w:r>
      <w:r w:rsidRPr="00E631A4">
        <w:rPr>
          <w:rFonts w:ascii="Times New Roman" w:hAnsi="Times New Roman"/>
          <w:i/>
          <w:sz w:val="24"/>
          <w:szCs w:val="24"/>
        </w:rPr>
        <w:t xml:space="preserve"> </w:t>
      </w:r>
      <w:r>
        <w:rPr>
          <w:rFonts w:ascii="Times New Roman" w:hAnsi="Times New Roman"/>
          <w:sz w:val="24"/>
          <w:szCs w:val="24"/>
        </w:rPr>
        <w:t>smluvními stranami</w:t>
      </w:r>
      <w:r w:rsidR="00E631A4">
        <w:rPr>
          <w:rFonts w:ascii="Times New Roman" w:hAnsi="Times New Roman"/>
          <w:sz w:val="24"/>
          <w:szCs w:val="24"/>
        </w:rPr>
        <w:t>.</w:t>
      </w:r>
    </w:p>
    <w:p w:rsidR="00F416B8" w:rsidRDefault="00BF7BB4" w:rsidP="004E5FA7">
      <w:pPr>
        <w:pStyle w:val="02-ODST-2"/>
        <w:numPr>
          <w:ilvl w:val="1"/>
          <w:numId w:val="2"/>
        </w:numPr>
        <w:rPr>
          <w:rFonts w:ascii="Times New Roman" w:hAnsi="Times New Roman"/>
          <w:sz w:val="24"/>
          <w:szCs w:val="24"/>
        </w:rPr>
      </w:pPr>
      <w:r>
        <w:rPr>
          <w:rFonts w:ascii="Times New Roman" w:hAnsi="Times New Roman"/>
          <w:sz w:val="24"/>
          <w:szCs w:val="24"/>
        </w:rPr>
        <w:lastRenderedPageBreak/>
        <w:t>Faktura</w:t>
      </w:r>
      <w:r w:rsidR="00E631A4">
        <w:rPr>
          <w:rFonts w:ascii="Times New Roman" w:hAnsi="Times New Roman"/>
          <w:sz w:val="24"/>
          <w:szCs w:val="24"/>
        </w:rPr>
        <w:t xml:space="preserve"> </w:t>
      </w:r>
      <w:r w:rsidR="00B253A9">
        <w:rPr>
          <w:rFonts w:ascii="Times New Roman" w:hAnsi="Times New Roman"/>
          <w:sz w:val="24"/>
          <w:szCs w:val="24"/>
        </w:rPr>
        <w:t xml:space="preserve">dle této smlouvy </w:t>
      </w:r>
      <w:r w:rsidR="00E631A4">
        <w:rPr>
          <w:rFonts w:ascii="Times New Roman" w:hAnsi="Times New Roman"/>
          <w:sz w:val="24"/>
          <w:szCs w:val="24"/>
        </w:rPr>
        <w:t xml:space="preserve">bude mít splatnost </w:t>
      </w:r>
      <w:r w:rsidR="00F11EDF" w:rsidRPr="0085123A">
        <w:rPr>
          <w:rFonts w:ascii="Times New Roman" w:hAnsi="Times New Roman"/>
          <w:sz w:val="24"/>
          <w:szCs w:val="24"/>
        </w:rPr>
        <w:t>60</w:t>
      </w:r>
      <w:r w:rsidRPr="0085123A">
        <w:rPr>
          <w:rFonts w:ascii="Times New Roman" w:hAnsi="Times New Roman"/>
          <w:sz w:val="24"/>
          <w:szCs w:val="24"/>
        </w:rPr>
        <w:t xml:space="preserve"> dní</w:t>
      </w:r>
      <w:r w:rsidRPr="00C00211">
        <w:rPr>
          <w:rFonts w:ascii="Times New Roman" w:hAnsi="Times New Roman"/>
          <w:sz w:val="24"/>
          <w:szCs w:val="24"/>
        </w:rPr>
        <w:t xml:space="preserve"> od</w:t>
      </w:r>
      <w:r>
        <w:rPr>
          <w:rFonts w:ascii="Times New Roman" w:hAnsi="Times New Roman"/>
          <w:sz w:val="24"/>
          <w:szCs w:val="24"/>
        </w:rPr>
        <w:t>e</w:t>
      </w:r>
      <w:r w:rsidRPr="00C00211">
        <w:rPr>
          <w:rFonts w:ascii="Times New Roman" w:hAnsi="Times New Roman"/>
          <w:sz w:val="24"/>
          <w:szCs w:val="24"/>
        </w:rPr>
        <w:t xml:space="preserve"> dne </w:t>
      </w:r>
      <w:r w:rsidR="00D95207">
        <w:rPr>
          <w:rFonts w:ascii="Times New Roman" w:hAnsi="Times New Roman"/>
          <w:sz w:val="24"/>
          <w:szCs w:val="24"/>
        </w:rPr>
        <w:t xml:space="preserve">prokazatelného </w:t>
      </w:r>
      <w:r w:rsidRPr="00C00211">
        <w:rPr>
          <w:rFonts w:ascii="Times New Roman" w:hAnsi="Times New Roman"/>
          <w:sz w:val="24"/>
          <w:szCs w:val="24"/>
        </w:rPr>
        <w:t>doručení faktury (daňového dokladu) kupujícímu. Faktura bude obsahovat náležito</w:t>
      </w:r>
      <w:r>
        <w:rPr>
          <w:rFonts w:ascii="Times New Roman" w:hAnsi="Times New Roman"/>
          <w:sz w:val="24"/>
          <w:szCs w:val="24"/>
        </w:rPr>
        <w:t xml:space="preserve">sti daňového a účetního dokladu </w:t>
      </w:r>
      <w:r w:rsidR="00D95207">
        <w:rPr>
          <w:rFonts w:ascii="Times New Roman" w:hAnsi="Times New Roman"/>
          <w:sz w:val="24"/>
          <w:szCs w:val="24"/>
        </w:rPr>
        <w:t>d</w:t>
      </w:r>
      <w:r w:rsidR="00E631A4">
        <w:rPr>
          <w:rFonts w:ascii="Times New Roman" w:hAnsi="Times New Roman"/>
          <w:sz w:val="24"/>
          <w:szCs w:val="24"/>
        </w:rPr>
        <w:t>l</w:t>
      </w:r>
      <w:r w:rsidR="00D95207">
        <w:rPr>
          <w:rFonts w:ascii="Times New Roman" w:hAnsi="Times New Roman"/>
          <w:sz w:val="24"/>
          <w:szCs w:val="24"/>
        </w:rPr>
        <w:t>e</w:t>
      </w:r>
      <w:r w:rsidR="00E631A4">
        <w:rPr>
          <w:rFonts w:ascii="Times New Roman" w:hAnsi="Times New Roman"/>
          <w:sz w:val="24"/>
          <w:szCs w:val="24"/>
        </w:rPr>
        <w:t xml:space="preserve"> platné legislativy</w:t>
      </w:r>
      <w:r w:rsidR="002308FD">
        <w:rPr>
          <w:rFonts w:ascii="Times New Roman" w:hAnsi="Times New Roman"/>
          <w:sz w:val="24"/>
          <w:szCs w:val="24"/>
        </w:rPr>
        <w:t xml:space="preserve">, </w:t>
      </w:r>
      <w:r w:rsidRPr="00F416B8">
        <w:rPr>
          <w:rFonts w:ascii="Times New Roman" w:hAnsi="Times New Roman"/>
          <w:sz w:val="24"/>
          <w:szCs w:val="24"/>
        </w:rPr>
        <w:t xml:space="preserve">číslo objednávky </w:t>
      </w:r>
      <w:r w:rsidR="007B0CA8" w:rsidRPr="00F416B8">
        <w:rPr>
          <w:rFonts w:ascii="Times New Roman" w:hAnsi="Times New Roman"/>
          <w:sz w:val="24"/>
          <w:szCs w:val="24"/>
        </w:rPr>
        <w:t>45000....</w:t>
      </w:r>
      <w:r w:rsidR="00E631A4" w:rsidRPr="00F416B8">
        <w:rPr>
          <w:rFonts w:ascii="Times New Roman" w:hAnsi="Times New Roman"/>
          <w:sz w:val="24"/>
          <w:szCs w:val="24"/>
        </w:rPr>
        <w:t>…</w:t>
      </w:r>
      <w:r w:rsidRPr="00F416B8">
        <w:rPr>
          <w:rFonts w:ascii="Times New Roman" w:hAnsi="Times New Roman"/>
          <w:sz w:val="24"/>
          <w:szCs w:val="24"/>
        </w:rPr>
        <w:t>……</w:t>
      </w:r>
      <w:r w:rsidRPr="007B0CA8">
        <w:rPr>
          <w:rFonts w:ascii="Times New Roman" w:hAnsi="Times New Roman"/>
          <w:sz w:val="24"/>
          <w:szCs w:val="24"/>
        </w:rPr>
        <w:t>,</w:t>
      </w:r>
      <w:r w:rsidRPr="00F0708A">
        <w:rPr>
          <w:rFonts w:ascii="Times New Roman" w:hAnsi="Times New Roman"/>
          <w:sz w:val="24"/>
          <w:szCs w:val="24"/>
        </w:rPr>
        <w:t xml:space="preserve"> ke které se bude vztahovat</w:t>
      </w:r>
      <w:r w:rsidR="002308FD">
        <w:rPr>
          <w:rFonts w:ascii="Times New Roman" w:hAnsi="Times New Roman"/>
          <w:sz w:val="24"/>
          <w:szCs w:val="24"/>
        </w:rPr>
        <w:t>, a další náležitosti dle této smlouvy, včetně požadovaných příloh</w:t>
      </w:r>
      <w:r>
        <w:rPr>
          <w:rFonts w:ascii="Times New Roman" w:hAnsi="Times New Roman"/>
          <w:sz w:val="24"/>
          <w:szCs w:val="24"/>
        </w:rPr>
        <w:t>.</w:t>
      </w:r>
      <w:r w:rsidR="00B7160F">
        <w:rPr>
          <w:rFonts w:ascii="Times New Roman" w:hAnsi="Times New Roman"/>
          <w:sz w:val="24"/>
          <w:szCs w:val="24"/>
        </w:rPr>
        <w:t xml:space="preserve"> Faktura vystavená prodávajícím dle této smlouvy bude též obsahovat číslo účtu prodávajícího.</w:t>
      </w:r>
      <w:r w:rsidR="00B253A9">
        <w:rPr>
          <w:rFonts w:ascii="Times New Roman" w:hAnsi="Times New Roman"/>
          <w:sz w:val="24"/>
          <w:szCs w:val="24"/>
        </w:rPr>
        <w:t xml:space="preserve"> Součástí faktury musí být předávací protokol</w:t>
      </w:r>
      <w:r w:rsidR="00D21813">
        <w:rPr>
          <w:rFonts w:ascii="Times New Roman" w:hAnsi="Times New Roman"/>
          <w:sz w:val="24"/>
          <w:szCs w:val="24"/>
        </w:rPr>
        <w:t>y</w:t>
      </w:r>
      <w:r w:rsidR="00B253A9">
        <w:rPr>
          <w:rFonts w:ascii="Times New Roman" w:hAnsi="Times New Roman"/>
          <w:sz w:val="24"/>
          <w:szCs w:val="24"/>
        </w:rPr>
        <w:t xml:space="preserve"> potvrzující skutečnost převzetí předmětu plnění kupujícím</w:t>
      </w:r>
      <w:r w:rsidR="00FE0354">
        <w:rPr>
          <w:rFonts w:ascii="Times New Roman" w:hAnsi="Times New Roman"/>
          <w:sz w:val="24"/>
          <w:szCs w:val="24"/>
        </w:rPr>
        <w:t xml:space="preserve"> (tj. předávací protokol k části A i k části B)</w:t>
      </w:r>
      <w:r w:rsidR="00B253A9">
        <w:rPr>
          <w:rFonts w:ascii="Times New Roman" w:hAnsi="Times New Roman"/>
          <w:sz w:val="24"/>
          <w:szCs w:val="24"/>
        </w:rPr>
        <w:t xml:space="preserve"> a další přílohy vyplývající z této smlouvy.</w:t>
      </w:r>
    </w:p>
    <w:p w:rsidR="0070396A" w:rsidRDefault="0070396A" w:rsidP="0070396A">
      <w:pPr>
        <w:pStyle w:val="Prosttext"/>
        <w:numPr>
          <w:ilvl w:val="1"/>
          <w:numId w:val="2"/>
        </w:numPr>
        <w:spacing w:before="120"/>
        <w:jc w:val="both"/>
        <w:rPr>
          <w:rFonts w:ascii="Times New Roman" w:hAnsi="Times New Roman"/>
          <w:sz w:val="24"/>
          <w:szCs w:val="24"/>
        </w:rPr>
      </w:pPr>
      <w:r>
        <w:rPr>
          <w:rFonts w:ascii="Times New Roman" w:hAnsi="Times New Roman"/>
          <w:sz w:val="24"/>
          <w:szCs w:val="24"/>
        </w:rPr>
        <w:t xml:space="preserve">Závazek úhrady faktury kupujícím se považuje za splněný dnem odepsání fakturované částky z účtu kupujícího ve prospěch účtu prodávajícího uvedeného shodně v záhlaví této smlouvy a na faktuře prodávajícím vystavené. </w:t>
      </w:r>
    </w:p>
    <w:p w:rsidR="0070396A" w:rsidRDefault="0070396A" w:rsidP="004E5FA7">
      <w:pPr>
        <w:pStyle w:val="02-ODST-2"/>
        <w:tabs>
          <w:tab w:val="clear" w:pos="1080"/>
        </w:tabs>
        <w:ind w:left="720" w:firstLine="0"/>
        <w:rPr>
          <w:rFonts w:ascii="Times New Roman" w:hAnsi="Times New Roman"/>
          <w:sz w:val="24"/>
          <w:szCs w:val="24"/>
        </w:rPr>
      </w:pPr>
    </w:p>
    <w:p w:rsidR="00F416B8" w:rsidRPr="00D70BF8" w:rsidRDefault="00F416B8" w:rsidP="00F416B8">
      <w:pPr>
        <w:pStyle w:val="02-ODST-2"/>
        <w:numPr>
          <w:ilvl w:val="1"/>
          <w:numId w:val="2"/>
        </w:numPr>
        <w:rPr>
          <w:rFonts w:ascii="Times New Roman" w:hAnsi="Times New Roman"/>
          <w:sz w:val="24"/>
          <w:szCs w:val="24"/>
        </w:rPr>
      </w:pPr>
      <w:r w:rsidRPr="00B12DC4">
        <w:rPr>
          <w:rFonts w:ascii="Times New Roman" w:hAnsi="Times New Roman"/>
          <w:sz w:val="24"/>
          <w:szCs w:val="24"/>
        </w:rPr>
        <w:t>Veškeré platby dle této smlouvy budou prováděny bezhotovostně na účet prodávajícího používaný pro jeh</w:t>
      </w:r>
      <w:r>
        <w:rPr>
          <w:rFonts w:ascii="Times New Roman" w:hAnsi="Times New Roman"/>
          <w:sz w:val="24"/>
          <w:szCs w:val="24"/>
        </w:rPr>
        <w:t>o ekonomickou činnost uvedený v této smlouvě</w:t>
      </w:r>
      <w:r w:rsidRPr="00B12DC4">
        <w:rPr>
          <w:rFonts w:ascii="Times New Roman" w:hAnsi="Times New Roman"/>
          <w:sz w:val="24"/>
          <w:szCs w:val="24"/>
        </w:rPr>
        <w:t>, přičemž prodávající prohlašuje, že jím uvedený bankovní účet splňuje náležitosti platné legislativy a bude po celou dobu platnosti této smlouvy uveden v souladu s právními předpisy na úseku daní, zejména v souladu se zákonem č. 235/2004 Sb., o dani z přidané hodnot</w:t>
      </w:r>
      <w:r>
        <w:rPr>
          <w:rFonts w:ascii="Times New Roman" w:hAnsi="Times New Roman"/>
          <w:sz w:val="24"/>
          <w:szCs w:val="24"/>
        </w:rPr>
        <w:t xml:space="preserve">y, ve znění pozdějších předpisů, </w:t>
      </w:r>
      <w:r w:rsidRPr="00B12DC4">
        <w:rPr>
          <w:rFonts w:ascii="Times New Roman" w:hAnsi="Times New Roman"/>
          <w:sz w:val="24"/>
          <w:szCs w:val="24"/>
        </w:rPr>
        <w:t>tj. zejména bude číslo bankovního účtu prodávajícího uvedeného ve smlouvě zveřejněno způsobem umožňujícím dálkový přístup. V případě, že se vyskytnou důvodné pochybnosti kupujícího o dodržování pravidel na úseku daňových předpisů prodávajícím (zejména v případě, že prodávající bude označen za nespolehlivého plátce; v případě, že bankov</w:t>
      </w:r>
      <w:r>
        <w:rPr>
          <w:rFonts w:ascii="Times New Roman" w:hAnsi="Times New Roman"/>
          <w:sz w:val="24"/>
          <w:szCs w:val="24"/>
        </w:rPr>
        <w:t>ní účet prodávajícího uvedený v této smlouvě</w:t>
      </w:r>
      <w:r w:rsidRPr="00B12DC4">
        <w:rPr>
          <w:rFonts w:ascii="Times New Roman" w:hAnsi="Times New Roman"/>
          <w:sz w:val="24"/>
          <w:szCs w:val="24"/>
        </w:rPr>
        <w:t xml:space="preserve"> nebude odpovídat údajům zveřejněným způsobem umožňujícím dálkový přístup dle zákona o DPH, atp.), je kupující oprávněn pozastavit platbu prodávajícímu do doby učinění nápravy, přičemž pozastavení platby prodávajícímu oznámí a kupující v pozici ručitele za odvedení daně z přidané hodnoty bude postupovat způsobem uvedeným v </w:t>
      </w:r>
      <w:proofErr w:type="gramStart"/>
      <w:r w:rsidRPr="00B12DC4">
        <w:rPr>
          <w:rFonts w:ascii="Times New Roman" w:hAnsi="Times New Roman"/>
          <w:sz w:val="24"/>
          <w:szCs w:val="24"/>
        </w:rPr>
        <w:t xml:space="preserve">bodu </w:t>
      </w:r>
      <w:r w:rsidRPr="00B12DC4">
        <w:rPr>
          <w:rFonts w:ascii="Times New Roman" w:hAnsi="Times New Roman"/>
          <w:sz w:val="24"/>
          <w:szCs w:val="24"/>
        </w:rPr>
        <w:fldChar w:fldCharType="begin"/>
      </w:r>
      <w:r w:rsidRPr="00B12DC4">
        <w:rPr>
          <w:rFonts w:ascii="Times New Roman" w:hAnsi="Times New Roman"/>
          <w:sz w:val="24"/>
          <w:szCs w:val="24"/>
        </w:rPr>
        <w:instrText xml:space="preserve"> REF _Ref352844977 \r \h </w:instrText>
      </w:r>
      <w:r w:rsidRPr="006D2259">
        <w:rPr>
          <w:rFonts w:ascii="Times New Roman" w:hAnsi="Times New Roman"/>
          <w:sz w:val="24"/>
          <w:szCs w:val="24"/>
        </w:rPr>
        <w:instrText xml:space="preserve"> \* MERGEFORMAT </w:instrText>
      </w:r>
      <w:r w:rsidRPr="00B12DC4">
        <w:rPr>
          <w:rFonts w:ascii="Times New Roman" w:hAnsi="Times New Roman"/>
          <w:sz w:val="24"/>
          <w:szCs w:val="24"/>
        </w:rPr>
      </w:r>
      <w:r w:rsidRPr="00B12DC4">
        <w:rPr>
          <w:rFonts w:ascii="Times New Roman" w:hAnsi="Times New Roman"/>
          <w:sz w:val="24"/>
          <w:szCs w:val="24"/>
        </w:rPr>
        <w:fldChar w:fldCharType="separate"/>
      </w:r>
      <w:r w:rsidRPr="00B12DC4">
        <w:rPr>
          <w:rFonts w:ascii="Times New Roman" w:hAnsi="Times New Roman"/>
          <w:sz w:val="24"/>
          <w:szCs w:val="24"/>
        </w:rPr>
        <w:t>4.9</w:t>
      </w:r>
      <w:r w:rsidRPr="00B12DC4">
        <w:rPr>
          <w:rFonts w:ascii="Times New Roman" w:hAnsi="Times New Roman"/>
          <w:sz w:val="24"/>
          <w:szCs w:val="24"/>
        </w:rPr>
        <w:fldChar w:fldCharType="end"/>
      </w:r>
      <w:r w:rsidRPr="00B12DC4">
        <w:rPr>
          <w:rFonts w:ascii="Times New Roman" w:hAnsi="Times New Roman"/>
          <w:sz w:val="24"/>
          <w:szCs w:val="24"/>
          <w:highlight w:val="yellow"/>
        </w:rPr>
        <w:fldChar w:fldCharType="begin"/>
      </w:r>
      <w:r w:rsidRPr="00B12DC4">
        <w:rPr>
          <w:rFonts w:ascii="Times New Roman" w:hAnsi="Times New Roman"/>
          <w:sz w:val="24"/>
          <w:szCs w:val="24"/>
        </w:rPr>
        <w:instrText xml:space="preserve"> REF _Ref352845032 \r \h </w:instrText>
      </w:r>
      <w:r w:rsidRPr="006D2259">
        <w:rPr>
          <w:rFonts w:ascii="Times New Roman" w:hAnsi="Times New Roman"/>
          <w:sz w:val="24"/>
          <w:szCs w:val="24"/>
          <w:highlight w:val="yellow"/>
        </w:rPr>
        <w:instrText xml:space="preserve"> \* MERGEFORMAT </w:instrText>
      </w:r>
      <w:r w:rsidRPr="00B12DC4">
        <w:rPr>
          <w:rFonts w:ascii="Times New Roman" w:hAnsi="Times New Roman"/>
          <w:sz w:val="24"/>
          <w:szCs w:val="24"/>
          <w:highlight w:val="yellow"/>
        </w:rPr>
      </w:r>
      <w:r w:rsidRPr="00B12DC4">
        <w:rPr>
          <w:rFonts w:ascii="Times New Roman" w:hAnsi="Times New Roman"/>
          <w:sz w:val="24"/>
          <w:szCs w:val="24"/>
          <w:highlight w:val="yellow"/>
        </w:rPr>
        <w:fldChar w:fldCharType="end"/>
      </w:r>
      <w:r w:rsidRPr="00B12DC4">
        <w:rPr>
          <w:rFonts w:ascii="Times New Roman" w:hAnsi="Times New Roman"/>
          <w:sz w:val="24"/>
          <w:szCs w:val="24"/>
        </w:rPr>
        <w:t xml:space="preserve"> této</w:t>
      </w:r>
      <w:proofErr w:type="gramEnd"/>
      <w:r w:rsidRPr="00B12DC4">
        <w:rPr>
          <w:rFonts w:ascii="Times New Roman" w:hAnsi="Times New Roman"/>
          <w:sz w:val="24"/>
          <w:szCs w:val="24"/>
        </w:rPr>
        <w:t xml:space="preserve"> smlouvy. V případě pozastavení platby kupujícím prodávajícímu z výše uvedených důvodů není kupující v prodlení s platbou a prodávající nemá nárok uplatňovat vůči kupujícímu jakékoli sankce z důvodu neprovedení platby kupujícím, ani nárok na náhradu </w:t>
      </w:r>
      <w:r>
        <w:rPr>
          <w:rFonts w:ascii="Times New Roman" w:hAnsi="Times New Roman"/>
          <w:sz w:val="24"/>
          <w:szCs w:val="24"/>
        </w:rPr>
        <w:t>škody</w:t>
      </w:r>
      <w:r w:rsidRPr="00B12DC4">
        <w:rPr>
          <w:rFonts w:ascii="Times New Roman" w:hAnsi="Times New Roman"/>
          <w:sz w:val="24"/>
          <w:szCs w:val="24"/>
        </w:rPr>
        <w:t>.</w:t>
      </w:r>
      <w:r w:rsidRPr="00D70BF8">
        <w:rPr>
          <w:rFonts w:ascii="Times New Roman" w:hAnsi="Times New Roman"/>
          <w:sz w:val="24"/>
          <w:szCs w:val="24"/>
        </w:rPr>
        <w:t xml:space="preserve"> </w:t>
      </w:r>
    </w:p>
    <w:p w:rsidR="000F0226" w:rsidRPr="000767BF" w:rsidRDefault="000F0226" w:rsidP="000F0226">
      <w:pPr>
        <w:pStyle w:val="Prosttext"/>
        <w:numPr>
          <w:ilvl w:val="1"/>
          <w:numId w:val="17"/>
        </w:numPr>
        <w:spacing w:before="120"/>
        <w:jc w:val="both"/>
        <w:rPr>
          <w:rFonts w:ascii="Times New Roman" w:hAnsi="Times New Roman"/>
          <w:sz w:val="24"/>
          <w:szCs w:val="24"/>
        </w:rPr>
      </w:pPr>
      <w:r w:rsidRPr="00B7160F">
        <w:rPr>
          <w:rFonts w:ascii="Times New Roman" w:hAnsi="Times New Roman"/>
          <w:sz w:val="24"/>
          <w:szCs w:val="24"/>
        </w:rPr>
        <w:t xml:space="preserve">V případě, bude-li faktura (daňový doklad) obsahovat chybné či neúplné údaje či bude jinak vadná nebo nebude </w:t>
      </w:r>
      <w:r w:rsidRPr="002D7A76">
        <w:rPr>
          <w:rFonts w:ascii="Times New Roman" w:hAnsi="Times New Roman"/>
          <w:sz w:val="24"/>
          <w:szCs w:val="24"/>
        </w:rPr>
        <w:t>obsahovat</w:t>
      </w:r>
      <w:r>
        <w:rPr>
          <w:rFonts w:ascii="Times New Roman" w:hAnsi="Times New Roman"/>
          <w:iCs/>
          <w:sz w:val="24"/>
          <w:szCs w:val="24"/>
        </w:rPr>
        <w:t xml:space="preserve"> </w:t>
      </w:r>
      <w:r w:rsidRPr="002D7A76">
        <w:rPr>
          <w:rFonts w:ascii="Times New Roman" w:hAnsi="Times New Roman"/>
          <w:iCs/>
          <w:sz w:val="24"/>
          <w:szCs w:val="24"/>
        </w:rPr>
        <w:t xml:space="preserve">veškeré údaje vyžadované závaznými právními předpisy České republiky a náležitosti a údaje v souladu se smlouvou nebo v ní budou uvedeny nesprávné údaje, údaje neodpovídající závazným právním předpisům České republiky nebo bude požadována úhrada faktury způsobem, kdy se </w:t>
      </w:r>
      <w:r>
        <w:rPr>
          <w:rFonts w:ascii="Times New Roman" w:hAnsi="Times New Roman"/>
          <w:iCs/>
          <w:sz w:val="24"/>
          <w:szCs w:val="24"/>
        </w:rPr>
        <w:t>kupující</w:t>
      </w:r>
      <w:r w:rsidRPr="002D7A76">
        <w:rPr>
          <w:rFonts w:ascii="Times New Roman" w:hAnsi="Times New Roman"/>
          <w:iCs/>
          <w:sz w:val="24"/>
          <w:szCs w:val="24"/>
        </w:rPr>
        <w:t xml:space="preserve"> stane či může stát ručitelem za odvod daně z přidané hodnoty </w:t>
      </w:r>
      <w:r>
        <w:rPr>
          <w:rFonts w:ascii="Times New Roman" w:hAnsi="Times New Roman"/>
          <w:iCs/>
          <w:sz w:val="24"/>
          <w:szCs w:val="24"/>
        </w:rPr>
        <w:t>prodávajícím</w:t>
      </w:r>
      <w:r w:rsidRPr="002D7A76">
        <w:rPr>
          <w:rFonts w:ascii="Times New Roman" w:hAnsi="Times New Roman"/>
          <w:iCs/>
          <w:sz w:val="24"/>
          <w:szCs w:val="24"/>
        </w:rPr>
        <w:t>,</w:t>
      </w:r>
      <w:r w:rsidRPr="00B7160F">
        <w:rPr>
          <w:rFonts w:ascii="Times New Roman" w:hAnsi="Times New Roman"/>
          <w:sz w:val="24"/>
          <w:szCs w:val="24"/>
        </w:rPr>
        <w:t xml:space="preserve"> je kupující oprávněn vrátit fakturu (daňový doklad) prodávajícímu bez zaplacení. Prodávající je povinen vystavit novou opravenou fakturu (daňový doklad) s novým datem splatnosti</w:t>
      </w:r>
      <w:r>
        <w:rPr>
          <w:rFonts w:ascii="Times New Roman" w:hAnsi="Times New Roman"/>
          <w:sz w:val="24"/>
          <w:szCs w:val="24"/>
        </w:rPr>
        <w:t xml:space="preserve"> a doručit ji kupujícímu</w:t>
      </w:r>
      <w:r w:rsidRPr="00B7160F">
        <w:rPr>
          <w:rFonts w:ascii="Times New Roman" w:hAnsi="Times New Roman"/>
          <w:sz w:val="24"/>
          <w:szCs w:val="24"/>
        </w:rPr>
        <w:t xml:space="preserve">. </w:t>
      </w:r>
      <w:r w:rsidRPr="002D7A76">
        <w:rPr>
          <w:rFonts w:ascii="Times New Roman" w:hAnsi="Times New Roman"/>
          <w:iCs/>
          <w:sz w:val="24"/>
          <w:szCs w:val="24"/>
        </w:rPr>
        <w:t xml:space="preserve">V tomto případě od učinění výzvy </w:t>
      </w:r>
      <w:r>
        <w:rPr>
          <w:rFonts w:ascii="Times New Roman" w:hAnsi="Times New Roman"/>
          <w:iCs/>
          <w:sz w:val="24"/>
          <w:szCs w:val="24"/>
        </w:rPr>
        <w:t>kupujícího</w:t>
      </w:r>
      <w:r w:rsidRPr="002D7A76">
        <w:rPr>
          <w:rFonts w:ascii="Times New Roman" w:hAnsi="Times New Roman"/>
          <w:iCs/>
          <w:sz w:val="24"/>
          <w:szCs w:val="24"/>
        </w:rPr>
        <w:t xml:space="preserve"> k předložení bezvadné faktury </w:t>
      </w:r>
      <w:r>
        <w:rPr>
          <w:rFonts w:ascii="Times New Roman" w:hAnsi="Times New Roman"/>
          <w:iCs/>
          <w:sz w:val="24"/>
          <w:szCs w:val="24"/>
        </w:rPr>
        <w:t>prodávajícím kupujícímu</w:t>
      </w:r>
      <w:r w:rsidRPr="002D7A76">
        <w:rPr>
          <w:rFonts w:ascii="Times New Roman" w:hAnsi="Times New Roman"/>
          <w:iCs/>
          <w:sz w:val="24"/>
          <w:szCs w:val="24"/>
        </w:rPr>
        <w:t xml:space="preserve"> dle první věty tohoto </w:t>
      </w:r>
      <w:r w:rsidR="00D80411">
        <w:rPr>
          <w:rFonts w:ascii="Times New Roman" w:hAnsi="Times New Roman"/>
          <w:iCs/>
          <w:sz w:val="24"/>
          <w:szCs w:val="24"/>
        </w:rPr>
        <w:t>bodu</w:t>
      </w:r>
      <w:r w:rsidRPr="002D7A76">
        <w:rPr>
          <w:rFonts w:ascii="Times New Roman" w:hAnsi="Times New Roman"/>
          <w:iCs/>
          <w:sz w:val="24"/>
          <w:szCs w:val="24"/>
        </w:rPr>
        <w:t xml:space="preserve"> do doby doručení bezvadné faktury </w:t>
      </w:r>
      <w:r>
        <w:rPr>
          <w:rFonts w:ascii="Times New Roman" w:hAnsi="Times New Roman"/>
          <w:iCs/>
          <w:sz w:val="24"/>
          <w:szCs w:val="24"/>
        </w:rPr>
        <w:t>prodávajícím kupujícímu</w:t>
      </w:r>
      <w:r w:rsidRPr="002D7A76">
        <w:rPr>
          <w:rFonts w:ascii="Times New Roman" w:hAnsi="Times New Roman"/>
          <w:iCs/>
          <w:sz w:val="24"/>
          <w:szCs w:val="24"/>
        </w:rPr>
        <w:t xml:space="preserve"> na faktura</w:t>
      </w:r>
      <w:r>
        <w:rPr>
          <w:rFonts w:ascii="Times New Roman" w:hAnsi="Times New Roman"/>
          <w:iCs/>
          <w:sz w:val="24"/>
          <w:szCs w:val="24"/>
        </w:rPr>
        <w:t>ční adresu kupujícího nemá prodávající</w:t>
      </w:r>
      <w:r w:rsidRPr="002D7A76">
        <w:rPr>
          <w:rFonts w:ascii="Times New Roman" w:hAnsi="Times New Roman"/>
          <w:iCs/>
          <w:sz w:val="24"/>
          <w:szCs w:val="24"/>
        </w:rPr>
        <w:t xml:space="preserve"> nárok na zaplacení fakturované částky, úrok z prodlení ani jakoukoliv jinou sankci</w:t>
      </w:r>
      <w:r>
        <w:rPr>
          <w:rFonts w:ascii="Times New Roman" w:hAnsi="Times New Roman"/>
          <w:iCs/>
          <w:sz w:val="24"/>
          <w:szCs w:val="24"/>
        </w:rPr>
        <w:t xml:space="preserve"> a kupující</w:t>
      </w:r>
      <w:r w:rsidRPr="002D7A76">
        <w:rPr>
          <w:rFonts w:ascii="Times New Roman" w:hAnsi="Times New Roman"/>
          <w:iCs/>
          <w:sz w:val="24"/>
          <w:szCs w:val="24"/>
        </w:rPr>
        <w:t xml:space="preserve"> není v prodlení se zaplacením fakturované částky. Lhůta splatnosti </w:t>
      </w:r>
      <w:r>
        <w:rPr>
          <w:rFonts w:ascii="Times New Roman" w:hAnsi="Times New Roman"/>
          <w:iCs/>
          <w:sz w:val="24"/>
          <w:szCs w:val="24"/>
        </w:rPr>
        <w:t xml:space="preserve">v délce </w:t>
      </w:r>
      <w:r w:rsidR="00D80411" w:rsidRPr="0085123A">
        <w:rPr>
          <w:rFonts w:ascii="Times New Roman" w:hAnsi="Times New Roman"/>
          <w:iCs/>
          <w:sz w:val="24"/>
          <w:szCs w:val="24"/>
        </w:rPr>
        <w:t>60</w:t>
      </w:r>
      <w:r w:rsidRPr="0085123A">
        <w:rPr>
          <w:rFonts w:ascii="Times New Roman" w:hAnsi="Times New Roman"/>
          <w:iCs/>
          <w:sz w:val="24"/>
          <w:szCs w:val="24"/>
        </w:rPr>
        <w:t xml:space="preserve"> dnů</w:t>
      </w:r>
      <w:r w:rsidRPr="002D7A76">
        <w:rPr>
          <w:rFonts w:ascii="Times New Roman" w:hAnsi="Times New Roman"/>
          <w:iCs/>
          <w:sz w:val="24"/>
          <w:szCs w:val="24"/>
        </w:rPr>
        <w:t xml:space="preserve"> počíná běžet znovu až ode </w:t>
      </w:r>
      <w:r>
        <w:rPr>
          <w:rFonts w:ascii="Times New Roman" w:hAnsi="Times New Roman"/>
          <w:iCs/>
          <w:sz w:val="24"/>
          <w:szCs w:val="24"/>
        </w:rPr>
        <w:t>dne doručení bezvadné faktury kupujícímu</w:t>
      </w:r>
      <w:r w:rsidRPr="002D7A76">
        <w:rPr>
          <w:rFonts w:ascii="Times New Roman" w:hAnsi="Times New Roman"/>
          <w:iCs/>
          <w:sz w:val="24"/>
          <w:szCs w:val="24"/>
        </w:rPr>
        <w:t xml:space="preserve"> na fakturační adresu </w:t>
      </w:r>
      <w:r>
        <w:rPr>
          <w:rFonts w:ascii="Times New Roman" w:hAnsi="Times New Roman"/>
          <w:iCs/>
          <w:sz w:val="24"/>
          <w:szCs w:val="24"/>
        </w:rPr>
        <w:t>kupujícího.</w:t>
      </w:r>
    </w:p>
    <w:p w:rsidR="000F0226" w:rsidRDefault="000F0226" w:rsidP="000F0226">
      <w:pPr>
        <w:pStyle w:val="Prosttext"/>
        <w:numPr>
          <w:ilvl w:val="1"/>
          <w:numId w:val="17"/>
        </w:numPr>
        <w:spacing w:before="120"/>
        <w:jc w:val="both"/>
        <w:rPr>
          <w:rFonts w:ascii="Times New Roman" w:hAnsi="Times New Roman"/>
          <w:sz w:val="24"/>
          <w:szCs w:val="24"/>
        </w:rPr>
      </w:pPr>
      <w:r>
        <w:rPr>
          <w:rFonts w:ascii="Times New Roman" w:hAnsi="Times New Roman"/>
          <w:sz w:val="24"/>
          <w:szCs w:val="24"/>
        </w:rPr>
        <w:lastRenderedPageBreak/>
        <w:t>Fakturu (daňový doklad) dle této smlouvy prodávající vystaví v písemné listinné podobě nebo v elektronické verzi, přičemž v případě elektronické faktury sjednávají smluvní strany tyto podmínky:</w:t>
      </w:r>
    </w:p>
    <w:p w:rsidR="000F0226" w:rsidRDefault="000F0226" w:rsidP="000F0226">
      <w:pPr>
        <w:pStyle w:val="Prosttext"/>
        <w:numPr>
          <w:ilvl w:val="2"/>
          <w:numId w:val="17"/>
        </w:numPr>
        <w:spacing w:before="120"/>
        <w:jc w:val="both"/>
        <w:rPr>
          <w:rFonts w:ascii="Times New Roman" w:hAnsi="Times New Roman"/>
          <w:sz w:val="24"/>
          <w:szCs w:val="24"/>
        </w:rPr>
      </w:pPr>
      <w:r w:rsidRPr="00D00FA6">
        <w:rPr>
          <w:rFonts w:ascii="Times New Roman" w:hAnsi="Times New Roman"/>
          <w:sz w:val="24"/>
          <w:szCs w:val="24"/>
        </w:rPr>
        <w:t>Elektronická faktura bude obsahovat náležitosti stanovené platnými právními předpisy pro účetní a daňové doklady (zejména zákon č. 235/2004 Sb., o dani z přidané hodnoty, ve znění pozdějších předpisů) a podmínky a náležitosti stanovené touto smlouvou. Elektronická faktura bude rovněž obsahovat kvalifikované časové razítko (dále jen „časové razítko“).</w:t>
      </w:r>
    </w:p>
    <w:p w:rsidR="000F0226" w:rsidRPr="00D00FA6" w:rsidRDefault="000F0226" w:rsidP="000F0226">
      <w:pPr>
        <w:pStyle w:val="Prosttext"/>
        <w:numPr>
          <w:ilvl w:val="2"/>
          <w:numId w:val="17"/>
        </w:numPr>
        <w:spacing w:before="120"/>
        <w:jc w:val="both"/>
        <w:rPr>
          <w:rFonts w:ascii="Times New Roman" w:hAnsi="Times New Roman"/>
          <w:sz w:val="24"/>
          <w:szCs w:val="24"/>
        </w:rPr>
      </w:pPr>
      <w:r w:rsidRPr="00D00FA6">
        <w:rPr>
          <w:rFonts w:ascii="Times New Roman" w:hAnsi="Times New Roman"/>
          <w:sz w:val="24"/>
          <w:szCs w:val="24"/>
        </w:rPr>
        <w:t>Elektronická faktura vystavená prodávajícím bude opatřena elektronickou značkou založenou na kvalifikovaném systémovém certifiká</w:t>
      </w:r>
      <w:r>
        <w:rPr>
          <w:rFonts w:ascii="Times New Roman" w:hAnsi="Times New Roman"/>
          <w:sz w:val="24"/>
          <w:szCs w:val="24"/>
        </w:rPr>
        <w:t>tu ve smyslu zákona č. 227/2000 Sb., o elektronickém podpisu</w:t>
      </w:r>
      <w:r w:rsidRPr="00D00FA6">
        <w:rPr>
          <w:rFonts w:ascii="Times New Roman" w:hAnsi="Times New Roman"/>
          <w:sz w:val="24"/>
          <w:szCs w:val="24"/>
        </w:rPr>
        <w:t>, ve znění pozdějších předpisů. Takto vystavený daňový doklad bude obsahovat náležitosti požadované zákonem č. 235/2004 Sb., o dani z přidané hodnoty, ve znění pozdějších předpisů, a požadované touto smlouvou, tzn., že elektronická faktura bude obsahovat také její přílohy.</w:t>
      </w:r>
    </w:p>
    <w:p w:rsidR="000F0226" w:rsidRDefault="000F0226" w:rsidP="000F0226">
      <w:pPr>
        <w:pStyle w:val="Prosttext"/>
        <w:numPr>
          <w:ilvl w:val="2"/>
          <w:numId w:val="17"/>
        </w:numPr>
        <w:spacing w:before="120"/>
        <w:jc w:val="both"/>
        <w:rPr>
          <w:rFonts w:ascii="Times New Roman" w:hAnsi="Times New Roman"/>
          <w:sz w:val="24"/>
          <w:szCs w:val="24"/>
        </w:rPr>
      </w:pPr>
      <w:r>
        <w:rPr>
          <w:rFonts w:ascii="Times New Roman" w:hAnsi="Times New Roman"/>
          <w:sz w:val="24"/>
          <w:szCs w:val="24"/>
        </w:rPr>
        <w:t>Smluvní strany dále sjednávají</w:t>
      </w:r>
      <w:r w:rsidRPr="00D00FA6">
        <w:rPr>
          <w:rFonts w:ascii="Times New Roman" w:hAnsi="Times New Roman"/>
          <w:sz w:val="24"/>
          <w:szCs w:val="24"/>
        </w:rPr>
        <w:t>, že kvalifikovaný certifikát musí být vydán jedním z Ministerstvem vnitra akreditovaných poskytovatelů certifikačních služeb</w:t>
      </w:r>
      <w:r>
        <w:rPr>
          <w:rFonts w:ascii="Times New Roman" w:hAnsi="Times New Roman"/>
          <w:sz w:val="24"/>
          <w:szCs w:val="24"/>
        </w:rPr>
        <w:t>.</w:t>
      </w:r>
    </w:p>
    <w:p w:rsidR="000F0226" w:rsidRPr="00CA0684" w:rsidRDefault="000F0226" w:rsidP="000F0226">
      <w:pPr>
        <w:pStyle w:val="Prosttext"/>
        <w:numPr>
          <w:ilvl w:val="2"/>
          <w:numId w:val="17"/>
        </w:numPr>
        <w:spacing w:before="120"/>
        <w:jc w:val="both"/>
        <w:rPr>
          <w:rFonts w:ascii="Times New Roman" w:hAnsi="Times New Roman"/>
          <w:sz w:val="24"/>
          <w:szCs w:val="24"/>
        </w:rPr>
      </w:pPr>
      <w:r>
        <w:rPr>
          <w:rFonts w:ascii="Times New Roman" w:hAnsi="Times New Roman"/>
          <w:sz w:val="24"/>
          <w:szCs w:val="24"/>
        </w:rPr>
        <w:t>Elektronická faktura se považuje za nevystavenou a nedoručenou smluvní straně, pokud</w:t>
      </w:r>
    </w:p>
    <w:p w:rsidR="000F0226" w:rsidRPr="00CA0684" w:rsidRDefault="000F0226" w:rsidP="000F0226">
      <w:pPr>
        <w:pStyle w:val="Prosttext"/>
        <w:numPr>
          <w:ilvl w:val="3"/>
          <w:numId w:val="17"/>
        </w:numPr>
        <w:spacing w:before="120"/>
        <w:jc w:val="both"/>
        <w:rPr>
          <w:rFonts w:ascii="Times New Roman" w:hAnsi="Times New Roman"/>
          <w:sz w:val="24"/>
          <w:szCs w:val="24"/>
        </w:rPr>
      </w:pPr>
      <w:r w:rsidRPr="00CA0684">
        <w:rPr>
          <w:rFonts w:ascii="Times New Roman" w:hAnsi="Times New Roman"/>
          <w:sz w:val="24"/>
          <w:szCs w:val="24"/>
        </w:rPr>
        <w:t>nebude vystavena a vyhotovena v souladu s touto smlouvou</w:t>
      </w:r>
      <w:r>
        <w:rPr>
          <w:rFonts w:ascii="Times New Roman" w:hAnsi="Times New Roman"/>
          <w:sz w:val="24"/>
          <w:szCs w:val="24"/>
        </w:rPr>
        <w:t>,</w:t>
      </w:r>
    </w:p>
    <w:p w:rsidR="000F0226" w:rsidRPr="00CA0684" w:rsidRDefault="000F0226" w:rsidP="000F0226">
      <w:pPr>
        <w:pStyle w:val="Odstavec30"/>
        <w:numPr>
          <w:ilvl w:val="3"/>
          <w:numId w:val="17"/>
        </w:numPr>
      </w:pPr>
      <w:r w:rsidRPr="00CA0684">
        <w:t xml:space="preserve">nebude </w:t>
      </w:r>
      <w:r>
        <w:t>doručena na fakturační</w:t>
      </w:r>
      <w:r w:rsidRPr="00CA0684">
        <w:t xml:space="preserve"> adresu uvedenou v této smlouvě nebo</w:t>
      </w:r>
    </w:p>
    <w:p w:rsidR="000F0226" w:rsidRPr="00CA0684" w:rsidRDefault="000F0226" w:rsidP="000F0226">
      <w:pPr>
        <w:pStyle w:val="Odstavec30"/>
        <w:numPr>
          <w:ilvl w:val="3"/>
          <w:numId w:val="17"/>
        </w:numPr>
      </w:pPr>
      <w:r w:rsidRPr="00CA0684">
        <w:t>nebude obsahovat náležitosti daňového dokladu požadované právními předpisy nebo</w:t>
      </w:r>
    </w:p>
    <w:p w:rsidR="000F0226" w:rsidRPr="00CA0684" w:rsidRDefault="000F0226" w:rsidP="000F0226">
      <w:pPr>
        <w:pStyle w:val="Odstavec30"/>
        <w:numPr>
          <w:ilvl w:val="3"/>
          <w:numId w:val="17"/>
        </w:numPr>
      </w:pPr>
      <w:r w:rsidRPr="00CA0684">
        <w:t>nebude opatřena elektronickou značkou nebo elektronickým podpisem a časovým razítkem</w:t>
      </w:r>
      <w:r>
        <w:t>.</w:t>
      </w:r>
    </w:p>
    <w:p w:rsidR="000F0226" w:rsidRPr="00CA0684" w:rsidRDefault="000F0226" w:rsidP="000F0226">
      <w:pPr>
        <w:pStyle w:val="Prosttext"/>
        <w:numPr>
          <w:ilvl w:val="1"/>
          <w:numId w:val="17"/>
        </w:numPr>
        <w:spacing w:before="120"/>
        <w:jc w:val="both"/>
        <w:rPr>
          <w:rFonts w:ascii="Times New Roman" w:hAnsi="Times New Roman"/>
          <w:sz w:val="24"/>
          <w:szCs w:val="24"/>
        </w:rPr>
      </w:pPr>
      <w:r w:rsidRPr="00CA0684">
        <w:rPr>
          <w:rFonts w:ascii="Times New Roman" w:hAnsi="Times New Roman"/>
          <w:sz w:val="24"/>
          <w:szCs w:val="24"/>
        </w:rPr>
        <w:t>Prodávající splní svou povinnost vystavit a doručit daňový doklad</w:t>
      </w:r>
      <w:r>
        <w:rPr>
          <w:rFonts w:ascii="Times New Roman" w:hAnsi="Times New Roman"/>
          <w:sz w:val="24"/>
          <w:szCs w:val="24"/>
        </w:rPr>
        <w:t xml:space="preserve"> kupujícímu:</w:t>
      </w:r>
    </w:p>
    <w:p w:rsidR="000F0226" w:rsidRPr="00BA591E" w:rsidRDefault="000F0226" w:rsidP="000F0226">
      <w:pPr>
        <w:pStyle w:val="Odstavec30"/>
        <w:ind w:left="1068"/>
      </w:pPr>
      <w:r w:rsidRPr="002308FD">
        <w:tab/>
      </w:r>
      <w:r w:rsidRPr="002308FD">
        <w:br/>
      </w:r>
      <w:r>
        <w:t xml:space="preserve">-   </w:t>
      </w:r>
      <w:r w:rsidRPr="002308FD">
        <w:t xml:space="preserve">v listinné podobě doručením </w:t>
      </w:r>
      <w:r>
        <w:t xml:space="preserve">faktury v listinné podobě </w:t>
      </w:r>
      <w:r w:rsidRPr="002308FD">
        <w:t xml:space="preserve">kupujícímu na kupujícím </w:t>
      </w:r>
      <w:r>
        <w:t xml:space="preserve"> p</w:t>
      </w:r>
      <w:r w:rsidRPr="002308FD">
        <w:t>ísemn</w:t>
      </w:r>
      <w:r>
        <w:t xml:space="preserve">ě stanovenou fakturační adresu; </w:t>
      </w:r>
      <w:r w:rsidRPr="002308FD">
        <w:t xml:space="preserve">v době uzavření této smlouvy stanovil </w:t>
      </w:r>
      <w:r>
        <w:t>kupující</w:t>
      </w:r>
      <w:r w:rsidRPr="002308FD">
        <w:t xml:space="preserve"> tuto fakturační adresu</w:t>
      </w:r>
      <w:r w:rsidRPr="00BA591E">
        <w:t xml:space="preserve">: ČEPRO, a.s., FÚ, Odbor účtárny, Hněvice 62, 411 08 Štětí </w:t>
      </w:r>
    </w:p>
    <w:p w:rsidR="000F0226" w:rsidRDefault="000F0226" w:rsidP="000F0226">
      <w:pPr>
        <w:pStyle w:val="Odstavec30"/>
        <w:numPr>
          <w:ilvl w:val="0"/>
          <w:numId w:val="9"/>
        </w:numPr>
        <w:ind w:left="1134" w:hanging="66"/>
      </w:pPr>
      <w:r>
        <w:t xml:space="preserve">v elektronické podobě odesláním z e-mailové adresy prodávajícího </w:t>
      </w:r>
      <w:r w:rsidR="00B743DD">
        <w:t>.......................................</w:t>
      </w:r>
      <w:r w:rsidRPr="002308FD">
        <w:t>doručením</w:t>
      </w:r>
      <w:r>
        <w:t xml:space="preserve"> faktury v elektronické verzi</w:t>
      </w:r>
      <w:r w:rsidRPr="002308FD">
        <w:t xml:space="preserve"> kupujícímu na </w:t>
      </w:r>
      <w:r>
        <w:t xml:space="preserve">elektronickou fakturační adresu, v době uzavření této smlouvy stanovil kupující pro zasílání faktur v elektronické podobě tuto e-mailovou adresu: </w:t>
      </w:r>
      <w:hyperlink r:id="rId11" w:history="1">
        <w:r w:rsidRPr="00380737">
          <w:rPr>
            <w:rStyle w:val="Hypertextovodkaz"/>
            <w:u w:val="none"/>
          </w:rPr>
          <w:t>cepro_DF@ceproas.cz</w:t>
        </w:r>
      </w:hyperlink>
      <w:r w:rsidRPr="0063667D">
        <w:t>.</w:t>
      </w:r>
    </w:p>
    <w:p w:rsidR="000F0226" w:rsidRPr="00BA591E" w:rsidRDefault="000F0226" w:rsidP="000F0226">
      <w:pPr>
        <w:pStyle w:val="Odstavec30"/>
        <w:numPr>
          <w:ilvl w:val="0"/>
          <w:numId w:val="9"/>
        </w:numPr>
        <w:spacing w:before="120"/>
        <w:ind w:left="1428"/>
      </w:pPr>
      <w:r>
        <w:t>s</w:t>
      </w:r>
      <w:r w:rsidRPr="00B51D8F">
        <w:t>mluvní strany se dohodly,</w:t>
      </w:r>
      <w:r>
        <w:t xml:space="preserve"> </w:t>
      </w:r>
      <w:r w:rsidRPr="00B51D8F">
        <w:t xml:space="preserve">že </w:t>
      </w:r>
      <w:r>
        <w:t xml:space="preserve">oznámení nebo </w:t>
      </w:r>
      <w:r w:rsidRPr="00B51D8F">
        <w:t>změny adres</w:t>
      </w:r>
      <w:r>
        <w:t xml:space="preserve"> v tomto ujednání</w:t>
      </w:r>
      <w:r w:rsidRPr="00B51D8F">
        <w:t xml:space="preserve"> </w:t>
      </w:r>
      <w:r>
        <w:t xml:space="preserve">provedou písemným oznámením podepsaným osobami oprávněnými k uzavření nebo změnám této smlouvy doručeným druhé smluvní straně </w:t>
      </w:r>
      <w:r w:rsidRPr="00B51D8F">
        <w:t>na adresu</w:t>
      </w:r>
      <w:r>
        <w:t xml:space="preserve"> </w:t>
      </w:r>
      <w:r w:rsidRPr="00B51D8F">
        <w:t xml:space="preserve">uvedenou </w:t>
      </w:r>
      <w:r>
        <w:t>v záhlaví této smlouvy</w:t>
      </w:r>
      <w:r w:rsidRPr="00B51D8F">
        <w:t xml:space="preserve"> s dostatečn</w:t>
      </w:r>
      <w:r>
        <w:t>ý</w:t>
      </w:r>
      <w:r w:rsidRPr="00B51D8F">
        <w:t>m předstihem.</w:t>
      </w:r>
      <w:r w:rsidRPr="00BA591E">
        <w:t xml:space="preserve">  </w:t>
      </w:r>
    </w:p>
    <w:p w:rsidR="000F0226" w:rsidRDefault="000F0226" w:rsidP="000F0226">
      <w:pPr>
        <w:pStyle w:val="Odstavec20"/>
        <w:numPr>
          <w:ilvl w:val="1"/>
          <w:numId w:val="17"/>
        </w:numPr>
      </w:pPr>
      <w:r w:rsidRPr="00BF7BB4">
        <w:t xml:space="preserve">V případě prodlení kupujícího s platbou uhradí kupující prodávajícímu dlužnou částku a dále úrok z prodlení ve výši </w:t>
      </w:r>
      <w:r>
        <w:t>stanovené platnými právními předpisy</w:t>
      </w:r>
      <w:r w:rsidRPr="00BF7BB4">
        <w:t>.</w:t>
      </w:r>
    </w:p>
    <w:p w:rsidR="000F0226" w:rsidRPr="00CA0684" w:rsidRDefault="000F0226" w:rsidP="000F0226">
      <w:pPr>
        <w:pStyle w:val="Odstavec20"/>
        <w:numPr>
          <w:ilvl w:val="1"/>
          <w:numId w:val="17"/>
        </w:numPr>
      </w:pPr>
      <w:bookmarkStart w:id="6" w:name="_Ref376753422"/>
      <w:r>
        <w:t xml:space="preserve">Smluvní strany sjednávají, že </w:t>
      </w:r>
      <w:r w:rsidRPr="009A4846">
        <w:rPr>
          <w:rFonts w:cs="Arial"/>
          <w:szCs w:val="22"/>
        </w:rPr>
        <w:t xml:space="preserve">v případech, kdy </w:t>
      </w:r>
      <w:r>
        <w:rPr>
          <w:rFonts w:cs="Arial"/>
          <w:szCs w:val="22"/>
        </w:rPr>
        <w:t>kupující</w:t>
      </w:r>
      <w:r w:rsidRPr="009A4846">
        <w:rPr>
          <w:rFonts w:cs="Arial"/>
          <w:szCs w:val="22"/>
        </w:rPr>
        <w:t xml:space="preserve"> je, nebo může být ručitelem za odvedení daně z přidané hodnoty </w:t>
      </w:r>
      <w:r>
        <w:rPr>
          <w:rFonts w:cs="Arial"/>
          <w:szCs w:val="22"/>
        </w:rPr>
        <w:t>prodávajícím</w:t>
      </w:r>
      <w:r w:rsidRPr="009A4846">
        <w:rPr>
          <w:rFonts w:cs="Arial"/>
          <w:szCs w:val="22"/>
        </w:rPr>
        <w:t xml:space="preserve"> z příslušného plnění, nebo pokud se jím </w:t>
      </w:r>
      <w:r>
        <w:rPr>
          <w:rFonts w:cs="Arial"/>
          <w:szCs w:val="22"/>
        </w:rPr>
        <w:t>kupující</w:t>
      </w:r>
      <w:r w:rsidRPr="009A4846">
        <w:rPr>
          <w:rFonts w:cs="Arial"/>
          <w:szCs w:val="22"/>
        </w:rPr>
        <w:t xml:space="preserve"> stane nebo může stát v důs</w:t>
      </w:r>
      <w:r w:rsidRPr="001510AA">
        <w:rPr>
          <w:rFonts w:cs="Arial"/>
          <w:szCs w:val="22"/>
        </w:rPr>
        <w:t xml:space="preserve">ledku změny zákonné úpravy, je </w:t>
      </w:r>
      <w:r>
        <w:rPr>
          <w:rFonts w:cs="Arial"/>
          <w:szCs w:val="22"/>
        </w:rPr>
        <w:t>kupující</w:t>
      </w:r>
      <w:r w:rsidRPr="001510AA">
        <w:rPr>
          <w:rFonts w:cs="Arial"/>
          <w:szCs w:val="22"/>
        </w:rPr>
        <w:t xml:space="preserve"> oprávněn uhradit na účet </w:t>
      </w:r>
      <w:r>
        <w:rPr>
          <w:rFonts w:cs="Arial"/>
          <w:szCs w:val="22"/>
        </w:rPr>
        <w:t>prodávajícího</w:t>
      </w:r>
      <w:r w:rsidRPr="001510AA">
        <w:rPr>
          <w:rFonts w:cs="Arial"/>
          <w:szCs w:val="22"/>
        </w:rPr>
        <w:t xml:space="preserve"> uvedený ve s</w:t>
      </w:r>
      <w:r w:rsidRPr="00180A9D">
        <w:rPr>
          <w:rFonts w:cs="Arial"/>
          <w:szCs w:val="22"/>
        </w:rPr>
        <w:t xml:space="preserve">mlouvě pouze fakturovanou částku za dodané </w:t>
      </w:r>
      <w:r>
        <w:rPr>
          <w:rFonts w:cs="Arial"/>
          <w:szCs w:val="22"/>
        </w:rPr>
        <w:t>z</w:t>
      </w:r>
      <w:r w:rsidR="00B52B74">
        <w:rPr>
          <w:rFonts w:cs="Arial"/>
          <w:szCs w:val="22"/>
        </w:rPr>
        <w:t xml:space="preserve">ařízení </w:t>
      </w:r>
      <w:r w:rsidRPr="00180A9D">
        <w:rPr>
          <w:rFonts w:cs="Arial"/>
          <w:szCs w:val="22"/>
        </w:rPr>
        <w:t xml:space="preserve">bez daně z přidané hodnoty dle další věty. Částku odpovídající dani z přidané hodnoty ve výši uvedené na faktuře (daňovém dokladu), </w:t>
      </w:r>
      <w:r w:rsidRPr="00180A9D">
        <w:rPr>
          <w:rFonts w:cs="Arial"/>
          <w:szCs w:val="22"/>
        </w:rPr>
        <w:lastRenderedPageBreak/>
        <w:t xml:space="preserve">případně ve výši v souladu s platnými předpisy, je-li tato </w:t>
      </w:r>
      <w:r w:rsidRPr="00A53DD2">
        <w:rPr>
          <w:rFonts w:cs="Arial"/>
          <w:szCs w:val="22"/>
        </w:rPr>
        <w:t xml:space="preserve">vyšší, je </w:t>
      </w:r>
      <w:r>
        <w:rPr>
          <w:rFonts w:cs="Arial"/>
          <w:szCs w:val="22"/>
        </w:rPr>
        <w:t>kupující</w:t>
      </w:r>
      <w:r w:rsidRPr="00A53DD2">
        <w:rPr>
          <w:rFonts w:cs="Arial"/>
          <w:szCs w:val="22"/>
        </w:rPr>
        <w:t xml:space="preserve"> v takovém případě oprávněn místo </w:t>
      </w:r>
      <w:r>
        <w:rPr>
          <w:rFonts w:cs="Arial"/>
          <w:szCs w:val="22"/>
        </w:rPr>
        <w:t>prodávajícímu</w:t>
      </w:r>
      <w:r w:rsidRPr="00A53DD2">
        <w:rPr>
          <w:rFonts w:cs="Arial"/>
          <w:szCs w:val="22"/>
        </w:rPr>
        <w:t xml:space="preserve"> jako poskytovateli zdanitelného plnění uhradit v souladu s příslušnými ustanoveními zákona č. 235/2004 Sb., o dani z přidané hodnoty, ve znění pozdějších předpisů (dále </w:t>
      </w:r>
      <w:r w:rsidR="00B52B74">
        <w:rPr>
          <w:rFonts w:cs="Arial"/>
          <w:szCs w:val="22"/>
        </w:rPr>
        <w:t xml:space="preserve">a výše </w:t>
      </w:r>
      <w:r w:rsidRPr="00A53DD2">
        <w:rPr>
          <w:rFonts w:cs="Arial"/>
          <w:szCs w:val="22"/>
        </w:rPr>
        <w:t>též jen „zákon o DPH“)</w:t>
      </w:r>
      <w:r>
        <w:rPr>
          <w:rFonts w:cs="Arial"/>
          <w:szCs w:val="22"/>
        </w:rPr>
        <w:t>,</w:t>
      </w:r>
      <w:r w:rsidRPr="009A4846">
        <w:rPr>
          <w:rFonts w:cs="Arial"/>
          <w:szCs w:val="22"/>
        </w:rPr>
        <w:t xml:space="preserve"> (tj. zejména dle ustanovení §§ 109, 109a, event. dalších) přímo na příslušný účet správce daně </w:t>
      </w:r>
      <w:r>
        <w:rPr>
          <w:rFonts w:cs="Arial"/>
          <w:szCs w:val="22"/>
        </w:rPr>
        <w:t>prodávajícího</w:t>
      </w:r>
      <w:r w:rsidRPr="009A4846">
        <w:rPr>
          <w:rFonts w:cs="Arial"/>
          <w:szCs w:val="22"/>
        </w:rPr>
        <w:t xml:space="preserve"> jako poskytovatele zdanitelného plnění s údaji potřebnými pro identifikaci pla</w:t>
      </w:r>
      <w:r w:rsidRPr="001510AA">
        <w:rPr>
          <w:rFonts w:cs="Arial"/>
          <w:szCs w:val="22"/>
        </w:rPr>
        <w:t>tby dle příslušných ustanovení zákona o DPH. Úhradou daně z přidan</w:t>
      </w:r>
      <w:r w:rsidRPr="00AA0985">
        <w:rPr>
          <w:rFonts w:cs="Arial"/>
          <w:szCs w:val="22"/>
        </w:rPr>
        <w:t xml:space="preserve">é hodnoty na účet správce daně </w:t>
      </w:r>
      <w:r>
        <w:rPr>
          <w:rFonts w:cs="Arial"/>
          <w:szCs w:val="22"/>
        </w:rPr>
        <w:t>prodávajícího</w:t>
      </w:r>
      <w:r w:rsidRPr="00B14B37">
        <w:rPr>
          <w:rFonts w:cs="Arial"/>
          <w:szCs w:val="22"/>
        </w:rPr>
        <w:t xml:space="preserve"> tak bude splněn závazek </w:t>
      </w:r>
      <w:r>
        <w:rPr>
          <w:rFonts w:cs="Arial"/>
          <w:szCs w:val="22"/>
        </w:rPr>
        <w:t>kupujícího</w:t>
      </w:r>
      <w:r w:rsidRPr="00B14B37">
        <w:rPr>
          <w:rFonts w:cs="Arial"/>
          <w:szCs w:val="22"/>
        </w:rPr>
        <w:t xml:space="preserve"> vůči </w:t>
      </w:r>
      <w:r>
        <w:rPr>
          <w:rFonts w:cs="Arial"/>
          <w:szCs w:val="22"/>
        </w:rPr>
        <w:t>prodávajícímu</w:t>
      </w:r>
      <w:r w:rsidRPr="00B14B37">
        <w:rPr>
          <w:rFonts w:cs="Arial"/>
          <w:szCs w:val="22"/>
        </w:rPr>
        <w:t xml:space="preserve"> zaplatit cenu </w:t>
      </w:r>
      <w:r>
        <w:rPr>
          <w:rFonts w:cs="Arial"/>
          <w:szCs w:val="22"/>
        </w:rPr>
        <w:t>plnění</w:t>
      </w:r>
      <w:r w:rsidRPr="00B14B37">
        <w:rPr>
          <w:rFonts w:cs="Arial"/>
          <w:szCs w:val="22"/>
        </w:rPr>
        <w:t xml:space="preserve"> v částce uhrazené na účet správce daně </w:t>
      </w:r>
      <w:r>
        <w:rPr>
          <w:rFonts w:cs="Arial"/>
          <w:szCs w:val="22"/>
        </w:rPr>
        <w:t>prodávajícího</w:t>
      </w:r>
      <w:r w:rsidRPr="00B14B37">
        <w:rPr>
          <w:rFonts w:cs="Arial"/>
          <w:szCs w:val="22"/>
        </w:rPr>
        <w:t>.</w:t>
      </w:r>
      <w:bookmarkEnd w:id="6"/>
    </w:p>
    <w:p w:rsidR="000F0226" w:rsidRDefault="000F0226" w:rsidP="000F0226">
      <w:pPr>
        <w:pStyle w:val="Odstavec20"/>
        <w:numPr>
          <w:ilvl w:val="1"/>
          <w:numId w:val="17"/>
        </w:numPr>
      </w:pPr>
      <w:r>
        <w:t xml:space="preserve">O postupu </w:t>
      </w:r>
      <w:r>
        <w:rPr>
          <w:rFonts w:cs="Arial"/>
          <w:szCs w:val="22"/>
        </w:rPr>
        <w:t>objednatele dle bodu 4.</w:t>
      </w:r>
      <w:r w:rsidR="008F76CD">
        <w:rPr>
          <w:rFonts w:cs="Arial"/>
          <w:szCs w:val="22"/>
        </w:rPr>
        <w:t>9</w:t>
      </w:r>
      <w:r>
        <w:rPr>
          <w:rFonts w:cs="Arial"/>
          <w:szCs w:val="22"/>
        </w:rPr>
        <w:t xml:space="preserve"> výše bude kupující</w:t>
      </w:r>
      <w:r w:rsidRPr="009A4846">
        <w:rPr>
          <w:rFonts w:cs="Arial"/>
          <w:szCs w:val="22"/>
        </w:rPr>
        <w:t xml:space="preserve"> písemně bez zbytečného odkladu informovat </w:t>
      </w:r>
      <w:r>
        <w:rPr>
          <w:rFonts w:cs="Arial"/>
          <w:szCs w:val="22"/>
        </w:rPr>
        <w:t>prodávajícího</w:t>
      </w:r>
      <w:r w:rsidRPr="009A4846">
        <w:rPr>
          <w:rFonts w:cs="Arial"/>
          <w:szCs w:val="22"/>
        </w:rPr>
        <w:t xml:space="preserve"> jako poskytovatele zdanitelného plnění, za nějž byla daň z přidané hodnoty takto odvedena.</w:t>
      </w:r>
    </w:p>
    <w:p w:rsidR="000F0226" w:rsidRPr="008F76CD" w:rsidRDefault="000F0226" w:rsidP="000F0226">
      <w:pPr>
        <w:pStyle w:val="Odstavec20"/>
        <w:numPr>
          <w:ilvl w:val="1"/>
          <w:numId w:val="17"/>
        </w:numPr>
      </w:pPr>
      <w:r>
        <w:t xml:space="preserve">Uhrazení </w:t>
      </w:r>
      <w:r w:rsidRPr="009A4846">
        <w:rPr>
          <w:rFonts w:cs="Arial"/>
          <w:szCs w:val="22"/>
        </w:rPr>
        <w:t>závazku učiněné způsobem uvedeným v</w:t>
      </w:r>
      <w:r>
        <w:rPr>
          <w:rFonts w:cs="Arial"/>
          <w:szCs w:val="22"/>
        </w:rPr>
        <w:t> </w:t>
      </w:r>
      <w:proofErr w:type="gramStart"/>
      <w:r>
        <w:rPr>
          <w:rFonts w:cs="Arial"/>
          <w:szCs w:val="22"/>
        </w:rPr>
        <w:t xml:space="preserve">bodu </w:t>
      </w:r>
      <w:r w:rsidR="000715C7">
        <w:rPr>
          <w:rFonts w:cs="Arial"/>
          <w:szCs w:val="22"/>
        </w:rPr>
        <w:fldChar w:fldCharType="begin"/>
      </w:r>
      <w:r w:rsidR="000715C7">
        <w:rPr>
          <w:rFonts w:cs="Arial"/>
          <w:szCs w:val="22"/>
        </w:rPr>
        <w:instrText xml:space="preserve"> REF _Ref376753422 \r \h </w:instrText>
      </w:r>
      <w:r w:rsidR="000715C7">
        <w:rPr>
          <w:rFonts w:cs="Arial"/>
          <w:szCs w:val="22"/>
        </w:rPr>
      </w:r>
      <w:r w:rsidR="000715C7">
        <w:rPr>
          <w:rFonts w:cs="Arial"/>
          <w:szCs w:val="22"/>
        </w:rPr>
        <w:fldChar w:fldCharType="separate"/>
      </w:r>
      <w:r w:rsidR="000715C7">
        <w:rPr>
          <w:rFonts w:cs="Arial"/>
          <w:szCs w:val="22"/>
        </w:rPr>
        <w:t>4.9</w:t>
      </w:r>
      <w:r w:rsidR="000715C7">
        <w:rPr>
          <w:rFonts w:cs="Arial"/>
          <w:szCs w:val="22"/>
        </w:rPr>
        <w:fldChar w:fldCharType="end"/>
      </w:r>
      <w:r w:rsidRPr="009A4846">
        <w:rPr>
          <w:rFonts w:cs="Arial"/>
          <w:szCs w:val="22"/>
        </w:rPr>
        <w:t xml:space="preserve"> výše</w:t>
      </w:r>
      <w:proofErr w:type="gramEnd"/>
      <w:r w:rsidRPr="009A4846">
        <w:rPr>
          <w:rFonts w:cs="Arial"/>
          <w:szCs w:val="22"/>
        </w:rPr>
        <w:t xml:space="preserve"> je v souladu se zákonem o DPH a není porušením smluvních sankcí za neuhrazení finančních prostředků</w:t>
      </w:r>
      <w:r>
        <w:rPr>
          <w:rFonts w:cs="Arial"/>
          <w:szCs w:val="22"/>
        </w:rPr>
        <w:t xml:space="preserve"> ze strany kupujícího a nezakládá ani nárok prodávajícího</w:t>
      </w:r>
      <w:r w:rsidRPr="009A4846">
        <w:rPr>
          <w:rFonts w:cs="Arial"/>
          <w:szCs w:val="22"/>
        </w:rPr>
        <w:t xml:space="preserve"> na náhradu škody</w:t>
      </w:r>
      <w:r>
        <w:rPr>
          <w:rFonts w:cs="Arial"/>
          <w:szCs w:val="22"/>
        </w:rPr>
        <w:t>.</w:t>
      </w:r>
    </w:p>
    <w:p w:rsidR="008F76CD" w:rsidRDefault="008F76CD" w:rsidP="004E5FA7">
      <w:pPr>
        <w:pStyle w:val="Odstavec20"/>
        <w:numPr>
          <w:ilvl w:val="1"/>
          <w:numId w:val="17"/>
        </w:numPr>
      </w:pPr>
      <w:r w:rsidRPr="00A4384B">
        <w:t xml:space="preserve">Smluvní strany se dohodly, že kupující je oprávněn pozastavit úhradu faktur prodávajícímu, pokud bude na prodávajícího podán návrh na insolvenční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w:t>
      </w:r>
      <w:r>
        <w:t xml:space="preserve">30 dnů </w:t>
      </w:r>
      <w:r w:rsidRPr="00A4384B">
        <w:t>ode dne, kdy obdrží od prodávajícího rozhodnutí o odmítnutí insolvenčního návrhu s vyznačením právní moci. V případě, že bude rozhodnuto o úpadku a/nebo o způsobu řešení úpadku, bude kupující postupovat v souladu se zákonem č. 182</w:t>
      </w:r>
      <w:r>
        <w:t>/2006 Sb., insolvenční zákon, v </w:t>
      </w:r>
      <w:r w:rsidRPr="00A4384B">
        <w:t>platném znění.</w:t>
      </w:r>
    </w:p>
    <w:p w:rsidR="00BF7BB4" w:rsidRPr="004258CF" w:rsidRDefault="00BF7BB4" w:rsidP="002A6EE3">
      <w:pPr>
        <w:pStyle w:val="Prosttext"/>
        <w:numPr>
          <w:ilvl w:val="0"/>
          <w:numId w:val="1"/>
        </w:numPr>
        <w:tabs>
          <w:tab w:val="clear" w:pos="720"/>
          <w:tab w:val="num" w:pos="284"/>
        </w:tabs>
        <w:spacing w:before="360"/>
        <w:ind w:left="0" w:firstLine="0"/>
        <w:jc w:val="center"/>
        <w:rPr>
          <w:rFonts w:ascii="Times New Roman" w:hAnsi="Times New Roman"/>
          <w:b/>
          <w:sz w:val="24"/>
          <w:szCs w:val="24"/>
        </w:rPr>
      </w:pPr>
      <w:r w:rsidRPr="004258CF">
        <w:rPr>
          <w:rFonts w:ascii="Times New Roman" w:hAnsi="Times New Roman"/>
          <w:b/>
          <w:sz w:val="24"/>
          <w:szCs w:val="24"/>
        </w:rPr>
        <w:t>Záruka</w:t>
      </w:r>
    </w:p>
    <w:p w:rsidR="00BF7BB4" w:rsidRDefault="00BF7BB4" w:rsidP="00BF7BB4">
      <w:pPr>
        <w:pStyle w:val="Prosttext"/>
        <w:numPr>
          <w:ilvl w:val="1"/>
          <w:numId w:val="3"/>
        </w:numPr>
        <w:spacing w:before="120"/>
        <w:jc w:val="both"/>
        <w:rPr>
          <w:rFonts w:ascii="Times New Roman" w:hAnsi="Times New Roman"/>
          <w:sz w:val="24"/>
          <w:szCs w:val="24"/>
        </w:rPr>
      </w:pPr>
      <w:r w:rsidRPr="004258CF">
        <w:rPr>
          <w:rFonts w:ascii="Times New Roman" w:hAnsi="Times New Roman"/>
          <w:sz w:val="24"/>
          <w:szCs w:val="24"/>
        </w:rPr>
        <w:t>Záruční doba na předmět plnění činí</w:t>
      </w:r>
      <w:r w:rsidR="00301136">
        <w:rPr>
          <w:rFonts w:ascii="Times New Roman" w:hAnsi="Times New Roman"/>
          <w:sz w:val="24"/>
          <w:szCs w:val="24"/>
        </w:rPr>
        <w:t xml:space="preserve"> </w:t>
      </w:r>
      <w:r w:rsidR="005B00AE" w:rsidRPr="00B24F34">
        <w:rPr>
          <w:rFonts w:ascii="Times New Roman" w:hAnsi="Times New Roman"/>
          <w:sz w:val="24"/>
          <w:szCs w:val="24"/>
        </w:rPr>
        <w:t>60</w:t>
      </w:r>
      <w:r w:rsidRPr="00B24F34">
        <w:rPr>
          <w:rFonts w:ascii="Times New Roman" w:hAnsi="Times New Roman"/>
          <w:sz w:val="24"/>
          <w:szCs w:val="24"/>
        </w:rPr>
        <w:t xml:space="preserve"> měsíců</w:t>
      </w:r>
      <w:r w:rsidRPr="004258CF">
        <w:rPr>
          <w:rFonts w:ascii="Times New Roman" w:hAnsi="Times New Roman"/>
          <w:sz w:val="24"/>
          <w:szCs w:val="24"/>
        </w:rPr>
        <w:t xml:space="preserve"> ode dne podpisu </w:t>
      </w:r>
      <w:r w:rsidR="003A56AA">
        <w:rPr>
          <w:rFonts w:ascii="Times New Roman" w:hAnsi="Times New Roman"/>
          <w:sz w:val="24"/>
          <w:szCs w:val="24"/>
        </w:rPr>
        <w:t xml:space="preserve">každého </w:t>
      </w:r>
      <w:r w:rsidRPr="004258CF">
        <w:rPr>
          <w:rFonts w:ascii="Times New Roman" w:hAnsi="Times New Roman"/>
          <w:sz w:val="24"/>
          <w:szCs w:val="24"/>
        </w:rPr>
        <w:t>předávacího protokolu</w:t>
      </w:r>
      <w:r w:rsidR="00301136">
        <w:rPr>
          <w:rFonts w:ascii="Times New Roman" w:hAnsi="Times New Roman"/>
          <w:sz w:val="24"/>
          <w:szCs w:val="24"/>
        </w:rPr>
        <w:t xml:space="preserve"> smluvními stranami</w:t>
      </w:r>
      <w:r w:rsidR="00FF7C7E">
        <w:rPr>
          <w:rFonts w:ascii="Times New Roman" w:hAnsi="Times New Roman"/>
          <w:sz w:val="24"/>
          <w:szCs w:val="24"/>
        </w:rPr>
        <w:t>, tj. záruční doba k dotčené části předmětu plnění počíná běžet dnem přejímky stvrzené podpisem příslušného předávacího protokolu</w:t>
      </w:r>
      <w:r w:rsidR="00A673C4">
        <w:rPr>
          <w:rFonts w:ascii="Times New Roman" w:hAnsi="Times New Roman"/>
          <w:sz w:val="24"/>
          <w:szCs w:val="24"/>
        </w:rPr>
        <w:t xml:space="preserve"> oběma smluvními stranami</w:t>
      </w:r>
      <w:r>
        <w:rPr>
          <w:rFonts w:ascii="Times New Roman" w:hAnsi="Times New Roman"/>
          <w:sz w:val="24"/>
          <w:szCs w:val="24"/>
        </w:rPr>
        <w:t xml:space="preserve">. </w:t>
      </w:r>
      <w:r w:rsidRPr="004258CF">
        <w:rPr>
          <w:rFonts w:ascii="Times New Roman" w:hAnsi="Times New Roman"/>
          <w:sz w:val="24"/>
          <w:szCs w:val="24"/>
        </w:rPr>
        <w:t xml:space="preserve">Prodávající se zavazuje po tuto dobu </w:t>
      </w:r>
      <w:r>
        <w:rPr>
          <w:rFonts w:ascii="Times New Roman" w:hAnsi="Times New Roman"/>
          <w:sz w:val="24"/>
          <w:szCs w:val="24"/>
        </w:rPr>
        <w:t xml:space="preserve">bezplatně odstranit veškeré vady zjištěné v době záruky včetně jejich následků, tj. opravit nebo vyměnit neprodleně a na své náklady a odpovědnost jakékoli vadné součásti </w:t>
      </w:r>
      <w:r w:rsidR="00EC485C">
        <w:rPr>
          <w:rFonts w:ascii="Times New Roman" w:hAnsi="Times New Roman"/>
          <w:sz w:val="24"/>
          <w:szCs w:val="24"/>
        </w:rPr>
        <w:t>či celý předmět</w:t>
      </w:r>
      <w:r>
        <w:rPr>
          <w:rFonts w:ascii="Times New Roman" w:hAnsi="Times New Roman"/>
          <w:sz w:val="24"/>
          <w:szCs w:val="24"/>
        </w:rPr>
        <w:t xml:space="preserve"> plnění</w:t>
      </w:r>
      <w:r w:rsidR="00EC485C">
        <w:rPr>
          <w:rFonts w:ascii="Times New Roman" w:hAnsi="Times New Roman"/>
          <w:sz w:val="24"/>
          <w:szCs w:val="24"/>
        </w:rPr>
        <w:t xml:space="preserve"> za bezvadný</w:t>
      </w:r>
      <w:r>
        <w:rPr>
          <w:rFonts w:ascii="Times New Roman" w:hAnsi="Times New Roman"/>
          <w:sz w:val="24"/>
          <w:szCs w:val="24"/>
        </w:rPr>
        <w:t>. Ke stejné povinnosti se prodávající zavazuje v případě vad zjištěných při převzetí předmětu plnění kupujícím. Kupující má právo namísto bezplatného odstranění vady žádat v reklamaci slevu přiměřenou nákladům na odstranění vady</w:t>
      </w:r>
      <w:r w:rsidR="00237B0A">
        <w:rPr>
          <w:rFonts w:ascii="Times New Roman" w:hAnsi="Times New Roman"/>
          <w:sz w:val="24"/>
          <w:szCs w:val="24"/>
        </w:rPr>
        <w:t xml:space="preserve">, pro odstoupení od smlouvy z důvodu vad předmětu plnění platí </w:t>
      </w:r>
      <w:r w:rsidR="00B8015A">
        <w:rPr>
          <w:rFonts w:ascii="Times New Roman" w:hAnsi="Times New Roman"/>
          <w:sz w:val="24"/>
          <w:szCs w:val="24"/>
        </w:rPr>
        <w:t xml:space="preserve">ustanovení </w:t>
      </w:r>
      <w:r w:rsidR="00237B0A">
        <w:rPr>
          <w:rFonts w:ascii="Times New Roman" w:hAnsi="Times New Roman"/>
          <w:sz w:val="24"/>
          <w:szCs w:val="24"/>
        </w:rPr>
        <w:t>zákon</w:t>
      </w:r>
      <w:r w:rsidR="00B8015A">
        <w:rPr>
          <w:rFonts w:ascii="Times New Roman" w:hAnsi="Times New Roman"/>
          <w:sz w:val="24"/>
          <w:szCs w:val="24"/>
        </w:rPr>
        <w:t>a č. 513/1991 Sb., obchodní zákoník, v platném znění</w:t>
      </w:r>
      <w:r>
        <w:rPr>
          <w:rFonts w:ascii="Times New Roman" w:hAnsi="Times New Roman"/>
          <w:sz w:val="24"/>
          <w:szCs w:val="24"/>
        </w:rPr>
        <w:t xml:space="preserve">. </w:t>
      </w:r>
    </w:p>
    <w:p w:rsidR="00BF7BB4" w:rsidRDefault="00BF7BB4" w:rsidP="00BF7BB4">
      <w:pPr>
        <w:pStyle w:val="Prosttext"/>
        <w:numPr>
          <w:ilvl w:val="1"/>
          <w:numId w:val="3"/>
        </w:numPr>
        <w:spacing w:before="120"/>
        <w:jc w:val="both"/>
        <w:rPr>
          <w:rFonts w:ascii="Times New Roman" w:hAnsi="Times New Roman"/>
          <w:sz w:val="24"/>
          <w:szCs w:val="24"/>
        </w:rPr>
      </w:pPr>
      <w:r w:rsidRPr="00EC5195">
        <w:rPr>
          <w:rFonts w:ascii="Times New Roman" w:hAnsi="Times New Roman"/>
          <w:sz w:val="24"/>
          <w:szCs w:val="24"/>
        </w:rPr>
        <w:t>Odpovědnost za vady a záruk</w:t>
      </w:r>
      <w:r>
        <w:rPr>
          <w:rFonts w:ascii="Times New Roman" w:hAnsi="Times New Roman"/>
          <w:sz w:val="24"/>
          <w:szCs w:val="24"/>
        </w:rPr>
        <w:t>a</w:t>
      </w:r>
      <w:r w:rsidRPr="00EC5195">
        <w:rPr>
          <w:rFonts w:ascii="Times New Roman" w:hAnsi="Times New Roman"/>
          <w:sz w:val="24"/>
          <w:szCs w:val="24"/>
        </w:rPr>
        <w:t xml:space="preserve"> za jakost se řídí příslušnými ustanoveními zákona č. 513/1991 Sb., ob</w:t>
      </w:r>
      <w:r>
        <w:rPr>
          <w:rFonts w:ascii="Times New Roman" w:hAnsi="Times New Roman"/>
          <w:sz w:val="24"/>
          <w:szCs w:val="24"/>
        </w:rPr>
        <w:t xml:space="preserve">chodní zákoník, v platném znění, není-li v této smlouvě výslovně stanoven postup odlišný. V souladu s ustanovením § </w:t>
      </w:r>
      <w:smartTag w:uri="urn:schemas-microsoft-com:office:smarttags" w:element="metricconverter">
        <w:smartTagPr>
          <w:attr w:name="ProductID" w:val="429 a"/>
        </w:smartTagPr>
        <w:r>
          <w:rPr>
            <w:rFonts w:ascii="Times New Roman" w:hAnsi="Times New Roman"/>
            <w:sz w:val="24"/>
            <w:szCs w:val="24"/>
          </w:rPr>
          <w:t>429 a</w:t>
        </w:r>
      </w:smartTag>
      <w:r>
        <w:rPr>
          <w:rFonts w:ascii="Times New Roman" w:hAnsi="Times New Roman"/>
          <w:sz w:val="24"/>
          <w:szCs w:val="24"/>
        </w:rPr>
        <w:t xml:space="preserve"> násl. zákona č. 513/1991 Sb., obchodní zákoník, v platném znění, se prodávající zavazuje, že předmět plnění bude během záruční doby dle této smlouvy:</w:t>
      </w:r>
    </w:p>
    <w:p w:rsidR="00BF7BB4" w:rsidRDefault="00BF7BB4" w:rsidP="00BF7BB4">
      <w:pPr>
        <w:pStyle w:val="Prosttext"/>
        <w:numPr>
          <w:ilvl w:val="0"/>
          <w:numId w:val="4"/>
        </w:numPr>
        <w:spacing w:before="120"/>
        <w:jc w:val="both"/>
        <w:rPr>
          <w:rFonts w:ascii="Times New Roman" w:hAnsi="Times New Roman"/>
          <w:sz w:val="24"/>
          <w:szCs w:val="24"/>
        </w:rPr>
      </w:pPr>
      <w:r>
        <w:rPr>
          <w:rFonts w:ascii="Times New Roman" w:hAnsi="Times New Roman"/>
          <w:sz w:val="24"/>
          <w:szCs w:val="24"/>
        </w:rPr>
        <w:t>bez jakýchkoliv vad</w:t>
      </w:r>
      <w:r w:rsidR="00237B0A">
        <w:rPr>
          <w:rFonts w:ascii="Times New Roman" w:hAnsi="Times New Roman"/>
          <w:sz w:val="24"/>
          <w:szCs w:val="24"/>
        </w:rPr>
        <w:t xml:space="preserve"> a způsobilý k užívání pro účel, pro nějž je určen</w:t>
      </w:r>
    </w:p>
    <w:p w:rsidR="00BF7BB4" w:rsidRDefault="00BF7BB4" w:rsidP="00BF7BB4">
      <w:pPr>
        <w:pStyle w:val="Prosttext"/>
        <w:numPr>
          <w:ilvl w:val="0"/>
          <w:numId w:val="4"/>
        </w:numPr>
        <w:spacing w:before="120"/>
        <w:jc w:val="both"/>
        <w:rPr>
          <w:rFonts w:ascii="Times New Roman" w:hAnsi="Times New Roman"/>
          <w:sz w:val="24"/>
          <w:szCs w:val="24"/>
        </w:rPr>
      </w:pPr>
      <w:r>
        <w:rPr>
          <w:rFonts w:ascii="Times New Roman" w:hAnsi="Times New Roman"/>
          <w:sz w:val="24"/>
          <w:szCs w:val="24"/>
        </w:rPr>
        <w:lastRenderedPageBreak/>
        <w:t>splňovat všechny požadavky stanovené touto smlouvou a mít všechny vlastnosti touto smlouvou požadované nebo, pokud tato smlouva takové vlastnosti výslovně nestanoví, vlastnosti obvyklé k účelu sjednanému ve smlouvě</w:t>
      </w:r>
    </w:p>
    <w:p w:rsidR="00BF7BB4" w:rsidRDefault="00BF7BB4" w:rsidP="00BF7BB4">
      <w:pPr>
        <w:pStyle w:val="Prosttext"/>
        <w:numPr>
          <w:ilvl w:val="0"/>
          <w:numId w:val="4"/>
        </w:numPr>
        <w:spacing w:before="120"/>
        <w:jc w:val="both"/>
        <w:rPr>
          <w:rFonts w:ascii="Times New Roman" w:hAnsi="Times New Roman"/>
          <w:sz w:val="24"/>
          <w:szCs w:val="24"/>
        </w:rPr>
      </w:pPr>
      <w:r>
        <w:rPr>
          <w:rFonts w:ascii="Times New Roman" w:hAnsi="Times New Roman"/>
          <w:sz w:val="24"/>
          <w:szCs w:val="24"/>
        </w:rPr>
        <w:t>splňovat všechny požadavky stanovené platnými zákony a ostatními obecně závaznými právními předpisy, a bude odpovídat platným technickým pravidlům, normám a předpisům platným na území České republiky</w:t>
      </w:r>
    </w:p>
    <w:p w:rsidR="00BF7BB4" w:rsidRDefault="00BF7BB4" w:rsidP="00BF7BB4">
      <w:pPr>
        <w:pStyle w:val="Prosttext"/>
        <w:numPr>
          <w:ilvl w:val="1"/>
          <w:numId w:val="3"/>
        </w:numPr>
        <w:spacing w:before="120"/>
        <w:jc w:val="both"/>
        <w:rPr>
          <w:rFonts w:ascii="Times New Roman" w:hAnsi="Times New Roman"/>
          <w:sz w:val="24"/>
          <w:szCs w:val="24"/>
        </w:rPr>
      </w:pPr>
      <w:r>
        <w:rPr>
          <w:rFonts w:ascii="Times New Roman" w:hAnsi="Times New Roman"/>
          <w:sz w:val="24"/>
          <w:szCs w:val="24"/>
        </w:rPr>
        <w:t xml:space="preserve">Smluvní strany se dohodly na vyloučení účinnosti ustanovení § 440 odst. 2 zákona č. 513/1991 </w:t>
      </w:r>
      <w:r w:rsidR="0015261A">
        <w:rPr>
          <w:rFonts w:ascii="Times New Roman" w:hAnsi="Times New Roman"/>
          <w:sz w:val="24"/>
          <w:szCs w:val="24"/>
        </w:rPr>
        <w:t>S</w:t>
      </w:r>
      <w:r>
        <w:rPr>
          <w:rFonts w:ascii="Times New Roman" w:hAnsi="Times New Roman"/>
          <w:sz w:val="24"/>
          <w:szCs w:val="24"/>
        </w:rPr>
        <w:t xml:space="preserve">b., obchodního </w:t>
      </w:r>
      <w:r w:rsidR="00B8015A">
        <w:rPr>
          <w:rFonts w:ascii="Times New Roman" w:hAnsi="Times New Roman"/>
          <w:sz w:val="24"/>
          <w:szCs w:val="24"/>
        </w:rPr>
        <w:t>zákoníku, v platném znění, které</w:t>
      </w:r>
      <w:r>
        <w:rPr>
          <w:rFonts w:ascii="Times New Roman" w:hAnsi="Times New Roman"/>
          <w:sz w:val="24"/>
          <w:szCs w:val="24"/>
        </w:rPr>
        <w:t xml:space="preserve"> pro závazkový vztah založený touto smlouvou neplatí. </w:t>
      </w:r>
    </w:p>
    <w:p w:rsidR="00EC485C" w:rsidRPr="00DC5151" w:rsidRDefault="00EC485C" w:rsidP="00BF7BB4">
      <w:pPr>
        <w:pStyle w:val="Prosttext"/>
        <w:numPr>
          <w:ilvl w:val="1"/>
          <w:numId w:val="3"/>
        </w:numPr>
        <w:spacing w:before="120"/>
        <w:jc w:val="both"/>
        <w:rPr>
          <w:rFonts w:ascii="Times New Roman" w:hAnsi="Times New Roman"/>
          <w:sz w:val="24"/>
          <w:szCs w:val="24"/>
        </w:rPr>
      </w:pPr>
      <w:r w:rsidRPr="00DC5151">
        <w:rPr>
          <w:rFonts w:ascii="Times New Roman" w:hAnsi="Times New Roman"/>
          <w:sz w:val="24"/>
          <w:szCs w:val="24"/>
        </w:rPr>
        <w:t xml:space="preserve">Vady, které budou zjištěny po převzetí předmětu plnění kupujícím, může kupující reklamovat písemně či e-mailem, jak je uvedeno dále, do konce záruční doby. V reklamaci musí být vada popsána. </w:t>
      </w:r>
      <w:r w:rsidR="00BF7BB4" w:rsidRPr="00DC5151">
        <w:rPr>
          <w:rFonts w:ascii="Times New Roman" w:hAnsi="Times New Roman"/>
          <w:sz w:val="24"/>
          <w:szCs w:val="24"/>
        </w:rPr>
        <w:t>Kupující oznámí prodávajícímu vadu písemně</w:t>
      </w:r>
      <w:r w:rsidR="0015261A">
        <w:rPr>
          <w:rFonts w:ascii="Times New Roman" w:hAnsi="Times New Roman"/>
          <w:sz w:val="24"/>
          <w:szCs w:val="24"/>
        </w:rPr>
        <w:t xml:space="preserve"> na poštovní adresu</w:t>
      </w:r>
      <w:r w:rsidR="004754AE">
        <w:rPr>
          <w:rFonts w:ascii="Times New Roman" w:hAnsi="Times New Roman"/>
          <w:sz w:val="24"/>
          <w:szCs w:val="24"/>
        </w:rPr>
        <w:t>..................................................................</w:t>
      </w:r>
      <w:r w:rsidR="008D1DCB">
        <w:rPr>
          <w:rFonts w:ascii="Times New Roman" w:hAnsi="Times New Roman"/>
          <w:sz w:val="24"/>
          <w:szCs w:val="24"/>
        </w:rPr>
        <w:t xml:space="preserve">, </w:t>
      </w:r>
      <w:r w:rsidR="0015261A">
        <w:rPr>
          <w:rFonts w:ascii="Times New Roman" w:hAnsi="Times New Roman"/>
          <w:sz w:val="24"/>
          <w:szCs w:val="24"/>
        </w:rPr>
        <w:t>či</w:t>
      </w:r>
      <w:r w:rsidR="00BF7BB4" w:rsidRPr="00DC5151">
        <w:rPr>
          <w:rFonts w:ascii="Times New Roman" w:hAnsi="Times New Roman"/>
          <w:sz w:val="24"/>
          <w:szCs w:val="24"/>
        </w:rPr>
        <w:t xml:space="preserve"> e-mailem na :</w:t>
      </w:r>
      <w:r w:rsidR="003A56AA">
        <w:rPr>
          <w:rFonts w:ascii="Times New Roman" w:hAnsi="Times New Roman"/>
          <w:sz w:val="24"/>
          <w:szCs w:val="24"/>
        </w:rPr>
        <w:t>.................................................</w:t>
      </w:r>
      <w:r w:rsidR="00BF7BB4" w:rsidRPr="00DC5151">
        <w:rPr>
          <w:rFonts w:ascii="Times New Roman" w:hAnsi="Times New Roman"/>
          <w:sz w:val="24"/>
          <w:szCs w:val="24"/>
        </w:rPr>
        <w:t>.</w:t>
      </w:r>
      <w:r w:rsidRPr="00DC5151">
        <w:rPr>
          <w:rFonts w:ascii="Times New Roman" w:hAnsi="Times New Roman"/>
          <w:sz w:val="24"/>
          <w:szCs w:val="24"/>
        </w:rPr>
        <w:t xml:space="preserve"> Prodávající je povinen se ke každé doručené reklamaci písemně bez zbytečného odkladu vyjádřit. Ve vyjádření</w:t>
      </w:r>
      <w:r w:rsidR="00CF4366" w:rsidRPr="00DC5151">
        <w:rPr>
          <w:rFonts w:ascii="Times New Roman" w:hAnsi="Times New Roman"/>
          <w:sz w:val="24"/>
          <w:szCs w:val="24"/>
        </w:rPr>
        <w:t xml:space="preserve"> buď vadu uzná a v případě, že vadu neuzná, musí uvést konkrétní důvod, z kterého vadu neuznává. Jestliže se prodávající do </w:t>
      </w:r>
      <w:r w:rsidR="00EE295B" w:rsidRPr="00DC14A8">
        <w:rPr>
          <w:rFonts w:ascii="Times New Roman" w:hAnsi="Times New Roman"/>
          <w:sz w:val="24"/>
          <w:szCs w:val="24"/>
        </w:rPr>
        <w:t>3</w:t>
      </w:r>
      <w:r w:rsidR="00CF4366" w:rsidRPr="00380737">
        <w:rPr>
          <w:rFonts w:ascii="Times New Roman" w:hAnsi="Times New Roman"/>
          <w:sz w:val="24"/>
          <w:szCs w:val="24"/>
        </w:rPr>
        <w:t xml:space="preserve"> dnů</w:t>
      </w:r>
      <w:r w:rsidR="00CF4366" w:rsidRPr="00DC5151">
        <w:rPr>
          <w:rFonts w:ascii="Times New Roman" w:hAnsi="Times New Roman"/>
          <w:sz w:val="24"/>
          <w:szCs w:val="24"/>
        </w:rPr>
        <w:t xml:space="preserve"> ode dne doručení reklamace nevyjádří, má se za to, že vadu uznává</w:t>
      </w:r>
      <w:r w:rsidR="00BF7BB4" w:rsidRPr="00DC5151">
        <w:rPr>
          <w:rFonts w:ascii="Times New Roman" w:hAnsi="Times New Roman"/>
          <w:sz w:val="24"/>
          <w:szCs w:val="24"/>
        </w:rPr>
        <w:t xml:space="preserve">. </w:t>
      </w:r>
    </w:p>
    <w:p w:rsidR="00BF7BB4" w:rsidRPr="00B24F34" w:rsidRDefault="00BF7BB4" w:rsidP="00BF7BB4">
      <w:pPr>
        <w:pStyle w:val="Prosttext"/>
        <w:numPr>
          <w:ilvl w:val="1"/>
          <w:numId w:val="3"/>
        </w:numPr>
        <w:spacing w:before="120"/>
        <w:jc w:val="both"/>
        <w:rPr>
          <w:rFonts w:ascii="Times New Roman" w:hAnsi="Times New Roman"/>
          <w:sz w:val="24"/>
          <w:szCs w:val="24"/>
        </w:rPr>
      </w:pPr>
      <w:r w:rsidRPr="00D114E2">
        <w:rPr>
          <w:rFonts w:ascii="Times New Roman" w:hAnsi="Times New Roman"/>
          <w:sz w:val="24"/>
          <w:szCs w:val="24"/>
        </w:rPr>
        <w:t>Prodávající se zavazuje nastoupit</w:t>
      </w:r>
      <w:r w:rsidR="00301136" w:rsidRPr="00B24F34">
        <w:rPr>
          <w:rFonts w:ascii="Times New Roman" w:hAnsi="Times New Roman"/>
          <w:sz w:val="24"/>
          <w:szCs w:val="24"/>
        </w:rPr>
        <w:t xml:space="preserve"> na opravu vady nejpozději do </w:t>
      </w:r>
      <w:r w:rsidR="00064AF0" w:rsidRPr="00B24F34">
        <w:rPr>
          <w:rFonts w:ascii="Times New Roman" w:hAnsi="Times New Roman"/>
          <w:sz w:val="24"/>
          <w:szCs w:val="24"/>
        </w:rPr>
        <w:t>1</w:t>
      </w:r>
      <w:r w:rsidR="00D114E2" w:rsidRPr="00B24F34">
        <w:rPr>
          <w:rFonts w:ascii="Times New Roman" w:hAnsi="Times New Roman"/>
          <w:sz w:val="24"/>
          <w:szCs w:val="24"/>
        </w:rPr>
        <w:t xml:space="preserve"> </w:t>
      </w:r>
      <w:r w:rsidR="00B044BD" w:rsidRPr="00B24F34">
        <w:rPr>
          <w:rFonts w:ascii="Times New Roman" w:hAnsi="Times New Roman"/>
          <w:sz w:val="24"/>
          <w:szCs w:val="24"/>
        </w:rPr>
        <w:t>dn</w:t>
      </w:r>
      <w:r w:rsidR="00064AF0" w:rsidRPr="00B24F34">
        <w:rPr>
          <w:rFonts w:ascii="Times New Roman" w:hAnsi="Times New Roman"/>
          <w:sz w:val="24"/>
          <w:szCs w:val="24"/>
        </w:rPr>
        <w:t>e</w:t>
      </w:r>
      <w:r w:rsidRPr="00D114E2">
        <w:rPr>
          <w:rFonts w:ascii="Times New Roman" w:hAnsi="Times New Roman"/>
          <w:sz w:val="24"/>
          <w:szCs w:val="24"/>
        </w:rPr>
        <w:t xml:space="preserve"> od nahlášení vady kupujícím.</w:t>
      </w:r>
      <w:r w:rsidRPr="00B24F34">
        <w:rPr>
          <w:rFonts w:ascii="Times New Roman" w:hAnsi="Times New Roman"/>
          <w:sz w:val="24"/>
          <w:szCs w:val="24"/>
        </w:rPr>
        <w:t xml:space="preserve"> Prodávající se zavazuje odstranit nahlášenou vadu v</w:t>
      </w:r>
      <w:r w:rsidR="00301136" w:rsidRPr="00B24F34">
        <w:rPr>
          <w:rFonts w:ascii="Times New Roman" w:hAnsi="Times New Roman"/>
          <w:sz w:val="24"/>
          <w:szCs w:val="24"/>
        </w:rPr>
        <w:t xml:space="preserve">e lhůtě do </w:t>
      </w:r>
      <w:r w:rsidR="00064AF0" w:rsidRPr="00B24F34">
        <w:rPr>
          <w:rFonts w:ascii="Times New Roman" w:hAnsi="Times New Roman"/>
          <w:sz w:val="24"/>
          <w:szCs w:val="24"/>
        </w:rPr>
        <w:t>3</w:t>
      </w:r>
      <w:r w:rsidR="00AB0417" w:rsidRPr="00B24F34">
        <w:rPr>
          <w:rFonts w:ascii="Times New Roman" w:hAnsi="Times New Roman"/>
          <w:sz w:val="24"/>
          <w:szCs w:val="24"/>
        </w:rPr>
        <w:t xml:space="preserve"> pracovních dnů</w:t>
      </w:r>
      <w:r w:rsidR="00AB0417" w:rsidRPr="00D114E2">
        <w:rPr>
          <w:rFonts w:ascii="Times New Roman" w:hAnsi="Times New Roman"/>
          <w:sz w:val="24"/>
          <w:szCs w:val="24"/>
        </w:rPr>
        <w:t xml:space="preserve"> </w:t>
      </w:r>
      <w:r w:rsidRPr="00B24F34">
        <w:rPr>
          <w:rFonts w:ascii="Times New Roman" w:hAnsi="Times New Roman"/>
          <w:sz w:val="24"/>
          <w:szCs w:val="24"/>
        </w:rPr>
        <w:t>od nahlášení vady kupujícím, nebude-li mezi smluvními stranami dohodnuto jinak.</w:t>
      </w:r>
    </w:p>
    <w:p w:rsidR="00BF7BB4" w:rsidRPr="00DC5151" w:rsidRDefault="00BF7BB4" w:rsidP="00BF7BB4">
      <w:pPr>
        <w:pStyle w:val="Prosttext"/>
        <w:numPr>
          <w:ilvl w:val="1"/>
          <w:numId w:val="3"/>
        </w:numPr>
        <w:spacing w:before="120"/>
        <w:jc w:val="both"/>
        <w:rPr>
          <w:rFonts w:ascii="Times New Roman" w:hAnsi="Times New Roman"/>
          <w:sz w:val="24"/>
          <w:szCs w:val="24"/>
        </w:rPr>
      </w:pPr>
      <w:r w:rsidRPr="00DC5151">
        <w:rPr>
          <w:rFonts w:ascii="Times New Roman" w:hAnsi="Times New Roman"/>
          <w:sz w:val="24"/>
          <w:szCs w:val="24"/>
        </w:rPr>
        <w:t>Neodstraní-li prodávající reklamované vady v</w:t>
      </w:r>
      <w:r w:rsidR="00301136" w:rsidRPr="00DC5151">
        <w:rPr>
          <w:rFonts w:ascii="Times New Roman" w:hAnsi="Times New Roman"/>
          <w:sz w:val="24"/>
          <w:szCs w:val="24"/>
        </w:rPr>
        <w:t>e lhůtě</w:t>
      </w:r>
      <w:r w:rsidRPr="00DC5151">
        <w:rPr>
          <w:rFonts w:ascii="Times New Roman" w:hAnsi="Times New Roman"/>
          <w:sz w:val="24"/>
          <w:szCs w:val="24"/>
        </w:rPr>
        <w:t>  dle této smlouvy, je kupující oprávněn podle vlastního uvážení odstranění vad provést sám, pověřit jejich odstraněním jiný subjekt nebo jeho prostřednictvím vyměnit vadný komponent či součást předmětu plnění. Takto vzniklé náklady je prodávající kupujícímu povinen uhradit</w:t>
      </w:r>
      <w:r w:rsidR="00EC485C" w:rsidRPr="00DC5151">
        <w:rPr>
          <w:rFonts w:ascii="Times New Roman" w:hAnsi="Times New Roman"/>
          <w:sz w:val="24"/>
          <w:szCs w:val="24"/>
        </w:rPr>
        <w:t xml:space="preserve"> na základě jeho písemné výzvy a ve lhůtě určené kupujícím ve výzvě</w:t>
      </w:r>
      <w:r w:rsidRPr="00DC5151">
        <w:rPr>
          <w:rFonts w:ascii="Times New Roman" w:hAnsi="Times New Roman"/>
          <w:sz w:val="24"/>
          <w:szCs w:val="24"/>
        </w:rPr>
        <w:t>. V případě, že vady předmětu plnění odstraní kupující nebo jím navržená třetí osoba, nemá tato skutečnost vliv na záruku poskytnutou prodávajícím dle této smlouvy.</w:t>
      </w:r>
    </w:p>
    <w:p w:rsidR="003C38A1" w:rsidRPr="00DC5151" w:rsidRDefault="003C38A1" w:rsidP="003C38A1">
      <w:pPr>
        <w:pStyle w:val="Prosttext"/>
        <w:numPr>
          <w:ilvl w:val="1"/>
          <w:numId w:val="3"/>
        </w:numPr>
        <w:spacing w:before="120"/>
        <w:jc w:val="both"/>
        <w:rPr>
          <w:rFonts w:ascii="Times New Roman" w:hAnsi="Times New Roman"/>
          <w:sz w:val="24"/>
          <w:szCs w:val="24"/>
        </w:rPr>
      </w:pPr>
      <w:r w:rsidRPr="00DC5151">
        <w:rPr>
          <w:rFonts w:ascii="Times New Roman" w:hAnsi="Times New Roman"/>
          <w:sz w:val="24"/>
          <w:szCs w:val="24"/>
        </w:rPr>
        <w:t>Smluvní strany touto smlouvou stvrzují následující práva z odpovědnosti za vady:</w:t>
      </w:r>
    </w:p>
    <w:p w:rsidR="003C38A1" w:rsidRPr="00DC5151" w:rsidRDefault="003C38A1" w:rsidP="003C38A1">
      <w:pPr>
        <w:pStyle w:val="Prosttext"/>
        <w:numPr>
          <w:ilvl w:val="0"/>
          <w:numId w:val="4"/>
        </w:numPr>
        <w:spacing w:before="120"/>
        <w:jc w:val="both"/>
        <w:rPr>
          <w:rFonts w:ascii="Times New Roman" w:hAnsi="Times New Roman"/>
          <w:sz w:val="24"/>
          <w:szCs w:val="24"/>
        </w:rPr>
      </w:pPr>
      <w:r w:rsidRPr="00DC5151">
        <w:rPr>
          <w:rFonts w:ascii="Times New Roman" w:hAnsi="Times New Roman"/>
          <w:sz w:val="24"/>
          <w:szCs w:val="24"/>
        </w:rPr>
        <w:t>právo na bezplatné odstranění vady</w:t>
      </w:r>
    </w:p>
    <w:p w:rsidR="003C38A1" w:rsidRPr="00DC5151" w:rsidRDefault="003C38A1" w:rsidP="003C38A1">
      <w:pPr>
        <w:pStyle w:val="Prosttext"/>
        <w:numPr>
          <w:ilvl w:val="0"/>
          <w:numId w:val="4"/>
        </w:numPr>
        <w:spacing w:before="120"/>
        <w:jc w:val="both"/>
        <w:rPr>
          <w:rFonts w:ascii="Times New Roman" w:hAnsi="Times New Roman"/>
          <w:sz w:val="24"/>
          <w:szCs w:val="24"/>
        </w:rPr>
      </w:pPr>
      <w:r w:rsidRPr="00DC5151">
        <w:rPr>
          <w:rFonts w:ascii="Times New Roman" w:hAnsi="Times New Roman"/>
          <w:sz w:val="24"/>
          <w:szCs w:val="24"/>
        </w:rPr>
        <w:t>právo na doplnění chybějícího množství v případě, kdy dodané množství je v rozporu s množstvím uvedeným na průvodních dokladech k předmětu plnění</w:t>
      </w:r>
    </w:p>
    <w:p w:rsidR="003C38A1" w:rsidRPr="00DC5151" w:rsidRDefault="003C38A1" w:rsidP="003C38A1">
      <w:pPr>
        <w:pStyle w:val="Prosttext"/>
        <w:numPr>
          <w:ilvl w:val="0"/>
          <w:numId w:val="4"/>
        </w:numPr>
        <w:spacing w:before="120"/>
        <w:jc w:val="both"/>
        <w:rPr>
          <w:rFonts w:ascii="Times New Roman" w:hAnsi="Times New Roman"/>
          <w:sz w:val="24"/>
          <w:szCs w:val="24"/>
        </w:rPr>
      </w:pPr>
      <w:r w:rsidRPr="00DC5151">
        <w:rPr>
          <w:rFonts w:ascii="Times New Roman" w:hAnsi="Times New Roman"/>
          <w:sz w:val="24"/>
          <w:szCs w:val="24"/>
        </w:rPr>
        <w:t>poskytnutí slevy z kupní ceny</w:t>
      </w:r>
    </w:p>
    <w:p w:rsidR="00E71C1B" w:rsidRPr="00E71C1B" w:rsidRDefault="003C38A1" w:rsidP="00CD7E0E">
      <w:pPr>
        <w:pStyle w:val="Prosttext"/>
        <w:numPr>
          <w:ilvl w:val="0"/>
          <w:numId w:val="4"/>
        </w:numPr>
        <w:spacing w:before="120"/>
        <w:jc w:val="both"/>
        <w:rPr>
          <w:rFonts w:ascii="Times New Roman" w:hAnsi="Times New Roman"/>
          <w:sz w:val="24"/>
          <w:szCs w:val="24"/>
        </w:rPr>
      </w:pPr>
      <w:r w:rsidRPr="00EE295B">
        <w:rPr>
          <w:rFonts w:ascii="Times New Roman" w:hAnsi="Times New Roman"/>
          <w:sz w:val="24"/>
          <w:szCs w:val="24"/>
        </w:rPr>
        <w:t xml:space="preserve">odstoupení od smlouvy v případě, že prodávající neodstraní </w:t>
      </w:r>
      <w:r w:rsidRPr="00DC14A8">
        <w:rPr>
          <w:rFonts w:ascii="Times New Roman" w:hAnsi="Times New Roman"/>
          <w:sz w:val="24"/>
          <w:szCs w:val="24"/>
        </w:rPr>
        <w:t xml:space="preserve">vadu </w:t>
      </w:r>
      <w:r w:rsidR="00EE295B" w:rsidRPr="00DC14A8">
        <w:rPr>
          <w:rFonts w:ascii="Times New Roman" w:hAnsi="Times New Roman"/>
          <w:sz w:val="24"/>
          <w:szCs w:val="24"/>
        </w:rPr>
        <w:t>ve lhůtě uvedené v bodě 5.5. smlouvy</w:t>
      </w:r>
      <w:r w:rsidR="00E71C1B" w:rsidRPr="00DC14A8">
        <w:rPr>
          <w:rFonts w:ascii="Times New Roman" w:hAnsi="Times New Roman"/>
          <w:sz w:val="24"/>
          <w:szCs w:val="24"/>
        </w:rPr>
        <w:t xml:space="preserve"> </w:t>
      </w:r>
    </w:p>
    <w:p w:rsidR="003C38A1" w:rsidRPr="00E71C1B" w:rsidRDefault="003C38A1" w:rsidP="00CD7E0E">
      <w:pPr>
        <w:pStyle w:val="Prosttext"/>
        <w:numPr>
          <w:ilvl w:val="0"/>
          <w:numId w:val="4"/>
        </w:numPr>
        <w:spacing w:before="120"/>
        <w:jc w:val="both"/>
        <w:rPr>
          <w:rFonts w:ascii="Times New Roman" w:hAnsi="Times New Roman"/>
          <w:sz w:val="24"/>
          <w:szCs w:val="24"/>
        </w:rPr>
      </w:pPr>
      <w:r w:rsidRPr="00EE295B">
        <w:rPr>
          <w:rFonts w:ascii="Times New Roman" w:hAnsi="Times New Roman"/>
          <w:sz w:val="24"/>
          <w:szCs w:val="24"/>
        </w:rPr>
        <w:t xml:space="preserve">odstoupení od smlouvy v případě, že předmět plnění bude vykazovat v průběhu záruční doby více jak </w:t>
      </w:r>
      <w:r w:rsidR="00410A4F" w:rsidRPr="00E71C1B">
        <w:rPr>
          <w:rFonts w:ascii="Times New Roman" w:hAnsi="Times New Roman"/>
          <w:sz w:val="24"/>
          <w:szCs w:val="24"/>
        </w:rPr>
        <w:t>5</w:t>
      </w:r>
      <w:r w:rsidRPr="00DC14A8">
        <w:rPr>
          <w:rFonts w:ascii="Times New Roman" w:hAnsi="Times New Roman"/>
          <w:sz w:val="24"/>
          <w:szCs w:val="24"/>
        </w:rPr>
        <w:t xml:space="preserve"> různých vad</w:t>
      </w:r>
    </w:p>
    <w:p w:rsidR="003C38A1" w:rsidRPr="00104A2A" w:rsidRDefault="003C38A1" w:rsidP="003C38A1">
      <w:pPr>
        <w:pStyle w:val="Prosttext"/>
        <w:spacing w:before="120"/>
        <w:ind w:left="1068"/>
        <w:jc w:val="both"/>
        <w:rPr>
          <w:rFonts w:ascii="Times New Roman" w:hAnsi="Times New Roman"/>
          <w:i/>
          <w:sz w:val="24"/>
          <w:szCs w:val="24"/>
        </w:rPr>
      </w:pPr>
      <w:r w:rsidRPr="00DC5151">
        <w:rPr>
          <w:rFonts w:ascii="Times New Roman" w:hAnsi="Times New Roman"/>
          <w:sz w:val="24"/>
          <w:szCs w:val="24"/>
        </w:rPr>
        <w:t>Kupující má právo odstoupit od smlouvy v případě, kdy bude vada bezplatně odstraněna nebo bude odstraněna výměnou vadného předmětu plnění za bezvadný a po dodání nového bezvadného předmětu plnění nebo po odstranění vady, dojde k opětovnému výskytu stejné vady po opravě či dodání nového předmětu plnění. Za opakovanou vadu pokládají obě smluvní strany</w:t>
      </w:r>
      <w:r w:rsidR="005E35BC" w:rsidRPr="00DC5151">
        <w:rPr>
          <w:rFonts w:ascii="Times New Roman" w:hAnsi="Times New Roman"/>
          <w:sz w:val="24"/>
          <w:szCs w:val="24"/>
        </w:rPr>
        <w:t xml:space="preserve"> výskyt opakované vady nejméně </w:t>
      </w:r>
      <w:r w:rsidR="00410A4F">
        <w:rPr>
          <w:rFonts w:ascii="Times New Roman" w:hAnsi="Times New Roman"/>
          <w:sz w:val="24"/>
          <w:szCs w:val="24"/>
        </w:rPr>
        <w:t xml:space="preserve">3x </w:t>
      </w:r>
      <w:r w:rsidRPr="00DC5151">
        <w:rPr>
          <w:rFonts w:ascii="Times New Roman" w:hAnsi="Times New Roman"/>
          <w:sz w:val="24"/>
          <w:szCs w:val="24"/>
        </w:rPr>
        <w:t xml:space="preserve"> po sobě.</w:t>
      </w:r>
    </w:p>
    <w:p w:rsidR="00BF7BB4" w:rsidRDefault="00BF7BB4" w:rsidP="00BF7BB4">
      <w:pPr>
        <w:pStyle w:val="Prosttext"/>
        <w:numPr>
          <w:ilvl w:val="1"/>
          <w:numId w:val="3"/>
        </w:numPr>
        <w:spacing w:before="120"/>
        <w:jc w:val="both"/>
        <w:rPr>
          <w:rFonts w:ascii="Times New Roman" w:hAnsi="Times New Roman"/>
          <w:sz w:val="24"/>
          <w:szCs w:val="24"/>
        </w:rPr>
      </w:pPr>
      <w:r>
        <w:rPr>
          <w:rFonts w:ascii="Times New Roman" w:hAnsi="Times New Roman"/>
          <w:sz w:val="24"/>
          <w:szCs w:val="24"/>
        </w:rPr>
        <w:lastRenderedPageBreak/>
        <w:t>Záruční doba neběží po dobu, po kterou nemůže kupující předmět plnění řádně užívat pro vady, za které zodpovídá prodávající. Záruční doba dále neběží po dobu ode dne, kdy kupující uplatní na prodávajícím oprávněné nároky z</w:t>
      </w:r>
      <w:r w:rsidR="006F6B1A">
        <w:rPr>
          <w:rFonts w:ascii="Times New Roman" w:hAnsi="Times New Roman"/>
          <w:sz w:val="24"/>
          <w:szCs w:val="24"/>
        </w:rPr>
        <w:t> </w:t>
      </w:r>
      <w:r>
        <w:rPr>
          <w:rFonts w:ascii="Times New Roman" w:hAnsi="Times New Roman"/>
          <w:sz w:val="24"/>
          <w:szCs w:val="24"/>
        </w:rPr>
        <w:t>vad</w:t>
      </w:r>
      <w:r w:rsidR="006F6B1A">
        <w:rPr>
          <w:rFonts w:ascii="Times New Roman" w:hAnsi="Times New Roman"/>
          <w:sz w:val="24"/>
          <w:szCs w:val="24"/>
        </w:rPr>
        <w:t>,</w:t>
      </w:r>
      <w:r>
        <w:rPr>
          <w:rFonts w:ascii="Times New Roman" w:hAnsi="Times New Roman"/>
          <w:sz w:val="24"/>
          <w:szCs w:val="24"/>
        </w:rPr>
        <w:t xml:space="preserve"> do dne, kdy prodávající kupujícímu uplatněné nároky z oznámené vady zcela neuspokojí.</w:t>
      </w:r>
    </w:p>
    <w:p w:rsidR="00BF7BB4" w:rsidRPr="00EC5195" w:rsidRDefault="00BF7BB4" w:rsidP="00BF7BB4">
      <w:pPr>
        <w:pStyle w:val="Prosttext"/>
        <w:numPr>
          <w:ilvl w:val="1"/>
          <w:numId w:val="3"/>
        </w:numPr>
        <w:spacing w:before="120"/>
        <w:jc w:val="both"/>
        <w:rPr>
          <w:rFonts w:ascii="Times New Roman" w:hAnsi="Times New Roman"/>
          <w:sz w:val="24"/>
          <w:szCs w:val="24"/>
        </w:rPr>
      </w:pPr>
      <w:r>
        <w:rPr>
          <w:rFonts w:ascii="Times New Roman" w:hAnsi="Times New Roman"/>
          <w:sz w:val="24"/>
          <w:szCs w:val="24"/>
        </w:rPr>
        <w:t xml:space="preserve">Kromě povinností prodávajícího vyplývajících z odpovědnosti za vady a záruky je prodávající povinen uhradit kupujícímu vzniklé prokázané škody, které kupujícímu vzniknou v souvislosti s vadným plněním prodávajícího.   </w:t>
      </w:r>
    </w:p>
    <w:p w:rsidR="009C79AF" w:rsidRPr="00485347" w:rsidRDefault="009C79AF" w:rsidP="002A6EE3">
      <w:pPr>
        <w:pStyle w:val="Prosttext"/>
        <w:numPr>
          <w:ilvl w:val="0"/>
          <w:numId w:val="2"/>
        </w:numPr>
        <w:spacing w:before="360"/>
        <w:jc w:val="center"/>
        <w:rPr>
          <w:rFonts w:ascii="Times New Roman" w:hAnsi="Times New Roman"/>
          <w:b/>
          <w:sz w:val="24"/>
          <w:szCs w:val="24"/>
        </w:rPr>
      </w:pPr>
      <w:r w:rsidRPr="00485347">
        <w:rPr>
          <w:rFonts w:ascii="Times New Roman" w:hAnsi="Times New Roman"/>
          <w:b/>
          <w:sz w:val="24"/>
          <w:szCs w:val="24"/>
        </w:rPr>
        <w:t>Odpovědnost za škodu</w:t>
      </w:r>
      <w:r w:rsidR="00485347">
        <w:rPr>
          <w:rFonts w:ascii="Times New Roman" w:hAnsi="Times New Roman"/>
          <w:b/>
          <w:sz w:val="24"/>
          <w:szCs w:val="24"/>
        </w:rPr>
        <w:t>, smluvní pokuty</w:t>
      </w:r>
    </w:p>
    <w:p w:rsidR="009C79AF" w:rsidRPr="00485347" w:rsidRDefault="009C79AF" w:rsidP="009C79AF">
      <w:pPr>
        <w:pStyle w:val="Prosttext"/>
        <w:numPr>
          <w:ilvl w:val="1"/>
          <w:numId w:val="2"/>
        </w:numPr>
        <w:spacing w:before="120"/>
        <w:jc w:val="both"/>
        <w:rPr>
          <w:rFonts w:ascii="Times New Roman" w:hAnsi="Times New Roman"/>
          <w:sz w:val="24"/>
          <w:szCs w:val="24"/>
        </w:rPr>
      </w:pPr>
      <w:r w:rsidRPr="00485347">
        <w:rPr>
          <w:rFonts w:ascii="Times New Roman" w:hAnsi="Times New Roman"/>
          <w:sz w:val="24"/>
          <w:szCs w:val="24"/>
        </w:rPr>
        <w:t>Vznikne-li kupujícímu v důsledku porušení smluvních povinností ze strany prodávajícího škoda, odpovídá prodávající za škodu</w:t>
      </w:r>
      <w:r w:rsidR="00485347">
        <w:rPr>
          <w:rFonts w:ascii="Times New Roman" w:hAnsi="Times New Roman"/>
          <w:sz w:val="24"/>
          <w:szCs w:val="24"/>
        </w:rPr>
        <w:t xml:space="preserve"> </w:t>
      </w:r>
      <w:r w:rsidRPr="00485347">
        <w:rPr>
          <w:rFonts w:ascii="Times New Roman" w:hAnsi="Times New Roman"/>
          <w:sz w:val="24"/>
          <w:szCs w:val="24"/>
        </w:rPr>
        <w:t xml:space="preserve">plně v souladu s § </w:t>
      </w:r>
      <w:smartTag w:uri="urn:schemas-microsoft-com:office:smarttags" w:element="metricconverter">
        <w:smartTagPr>
          <w:attr w:name="ProductID" w:val="373 a"/>
        </w:smartTagPr>
        <w:r w:rsidRPr="00485347">
          <w:rPr>
            <w:rFonts w:ascii="Times New Roman" w:hAnsi="Times New Roman"/>
            <w:sz w:val="24"/>
            <w:szCs w:val="24"/>
          </w:rPr>
          <w:t>373 a</w:t>
        </w:r>
      </w:smartTag>
      <w:r w:rsidRPr="00485347">
        <w:rPr>
          <w:rFonts w:ascii="Times New Roman" w:hAnsi="Times New Roman"/>
          <w:sz w:val="24"/>
          <w:szCs w:val="24"/>
        </w:rPr>
        <w:t xml:space="preserve"> násl. zákona č. 513/1991 Sb., obchodního zákoníku, v </w:t>
      </w:r>
      <w:r w:rsidR="00485347">
        <w:rPr>
          <w:rFonts w:ascii="Times New Roman" w:hAnsi="Times New Roman"/>
          <w:sz w:val="24"/>
          <w:szCs w:val="24"/>
        </w:rPr>
        <w:t>platném znění</w:t>
      </w:r>
      <w:r w:rsidRPr="00485347">
        <w:rPr>
          <w:rFonts w:ascii="Times New Roman" w:hAnsi="Times New Roman"/>
          <w:sz w:val="24"/>
          <w:szCs w:val="24"/>
        </w:rPr>
        <w:t xml:space="preserve">. </w:t>
      </w:r>
      <w:r w:rsidR="00485347">
        <w:rPr>
          <w:rFonts w:ascii="Times New Roman" w:hAnsi="Times New Roman"/>
          <w:sz w:val="24"/>
          <w:szCs w:val="24"/>
        </w:rPr>
        <w:t>Škoda se nahrazuje v penězích, nepožádá-li kupující o náhradu škody uvedením v předešlý stav.</w:t>
      </w:r>
    </w:p>
    <w:p w:rsidR="00485347" w:rsidRDefault="00485347" w:rsidP="00485347">
      <w:pPr>
        <w:pStyle w:val="Prosttext"/>
        <w:numPr>
          <w:ilvl w:val="1"/>
          <w:numId w:val="2"/>
        </w:numPr>
        <w:spacing w:before="120"/>
        <w:jc w:val="both"/>
        <w:rPr>
          <w:rFonts w:ascii="Times New Roman" w:hAnsi="Times New Roman"/>
          <w:sz w:val="24"/>
          <w:szCs w:val="24"/>
        </w:rPr>
      </w:pPr>
      <w:r w:rsidRPr="00485347">
        <w:rPr>
          <w:rFonts w:ascii="Times New Roman" w:hAnsi="Times New Roman"/>
          <w:sz w:val="24"/>
          <w:szCs w:val="24"/>
        </w:rPr>
        <w:t>Prodávající odpovídá za škodu na zdraví, v důsledku smrti nebo za škodu na jiné věci, způsobenou vadou výrobku v rozsahu a za podmínek stanovených zákonem č. 59/1998 Sb., o odpovědnosti za škodu způsobenou vadou výrobku, v platném znění.</w:t>
      </w:r>
    </w:p>
    <w:p w:rsidR="004618DC" w:rsidRDefault="004618DC" w:rsidP="004618DC">
      <w:pPr>
        <w:pStyle w:val="Prosttext"/>
        <w:numPr>
          <w:ilvl w:val="1"/>
          <w:numId w:val="2"/>
        </w:numPr>
        <w:spacing w:before="120"/>
        <w:jc w:val="both"/>
        <w:rPr>
          <w:rFonts w:ascii="Times New Roman" w:hAnsi="Times New Roman"/>
          <w:sz w:val="24"/>
          <w:szCs w:val="24"/>
        </w:rPr>
      </w:pPr>
      <w:r w:rsidRPr="004532E7">
        <w:rPr>
          <w:rFonts w:ascii="Times New Roman" w:hAnsi="Times New Roman"/>
          <w:sz w:val="24"/>
          <w:szCs w:val="24"/>
        </w:rPr>
        <w:t xml:space="preserve">V případě, že prodávající nedodrží </w:t>
      </w:r>
      <w:r>
        <w:rPr>
          <w:rFonts w:ascii="Times New Roman" w:hAnsi="Times New Roman"/>
          <w:sz w:val="24"/>
          <w:szCs w:val="24"/>
        </w:rPr>
        <w:t>dílčí termíny stanovené pro plnění prodávajícího v harmonogramu plnění či v případě, že prodávající nedodrží termín pro dokončení a předání předmětu plnění prodávajícím kupujícímu</w:t>
      </w:r>
      <w:r w:rsidRPr="004532E7">
        <w:rPr>
          <w:rFonts w:ascii="Times New Roman" w:hAnsi="Times New Roman"/>
          <w:sz w:val="24"/>
          <w:szCs w:val="24"/>
        </w:rPr>
        <w:t xml:space="preserve"> </w:t>
      </w:r>
      <w:r w:rsidRPr="00DB133E">
        <w:rPr>
          <w:rFonts w:ascii="Times New Roman" w:hAnsi="Times New Roman"/>
          <w:sz w:val="24"/>
          <w:szCs w:val="24"/>
        </w:rPr>
        <w:t>uveden</w:t>
      </w:r>
      <w:r>
        <w:rPr>
          <w:rFonts w:ascii="Times New Roman" w:hAnsi="Times New Roman"/>
          <w:sz w:val="24"/>
          <w:szCs w:val="24"/>
        </w:rPr>
        <w:t>ý</w:t>
      </w:r>
      <w:r w:rsidRPr="004532E7">
        <w:rPr>
          <w:rFonts w:ascii="Times New Roman" w:hAnsi="Times New Roman"/>
          <w:sz w:val="24"/>
          <w:szCs w:val="24"/>
        </w:rPr>
        <w:t xml:space="preserve"> v </w:t>
      </w:r>
      <w:r>
        <w:rPr>
          <w:rFonts w:ascii="Times New Roman" w:hAnsi="Times New Roman"/>
          <w:sz w:val="24"/>
          <w:szCs w:val="24"/>
        </w:rPr>
        <w:t xml:space="preserve"> této smlouvě</w:t>
      </w:r>
      <w:r w:rsidRPr="004532E7">
        <w:rPr>
          <w:rFonts w:ascii="Times New Roman" w:hAnsi="Times New Roman"/>
          <w:sz w:val="24"/>
          <w:szCs w:val="24"/>
        </w:rPr>
        <w:t xml:space="preserve">, </w:t>
      </w:r>
      <w:r>
        <w:rPr>
          <w:rFonts w:ascii="Times New Roman" w:hAnsi="Times New Roman"/>
          <w:sz w:val="24"/>
          <w:szCs w:val="24"/>
        </w:rPr>
        <w:t>je kupující oprávněn prodávajícímu vyúčtovat</w:t>
      </w:r>
      <w:r w:rsidRPr="004532E7">
        <w:rPr>
          <w:rFonts w:ascii="Times New Roman" w:hAnsi="Times New Roman"/>
          <w:sz w:val="24"/>
          <w:szCs w:val="24"/>
        </w:rPr>
        <w:t xml:space="preserve"> </w:t>
      </w:r>
      <w:r w:rsidRPr="00DB133E">
        <w:rPr>
          <w:rFonts w:ascii="Times New Roman" w:hAnsi="Times New Roman"/>
          <w:sz w:val="24"/>
          <w:szCs w:val="24"/>
        </w:rPr>
        <w:t xml:space="preserve">smluvní pokutu ve výši </w:t>
      </w:r>
      <w:r>
        <w:rPr>
          <w:rFonts w:ascii="Times New Roman" w:hAnsi="Times New Roman"/>
          <w:sz w:val="24"/>
          <w:szCs w:val="24"/>
        </w:rPr>
        <w:t>1.000</w:t>
      </w:r>
      <w:r w:rsidRPr="004532E7">
        <w:rPr>
          <w:rFonts w:ascii="Times New Roman" w:hAnsi="Times New Roman"/>
          <w:sz w:val="24"/>
          <w:szCs w:val="24"/>
        </w:rPr>
        <w:t>,- Kč včetně DPH za každý i započatý den prodlení.</w:t>
      </w:r>
    </w:p>
    <w:p w:rsidR="004618DC" w:rsidRPr="00DC14A8" w:rsidRDefault="004618DC" w:rsidP="004618DC">
      <w:pPr>
        <w:pStyle w:val="Prosttext"/>
        <w:numPr>
          <w:ilvl w:val="1"/>
          <w:numId w:val="2"/>
        </w:numPr>
        <w:spacing w:before="120"/>
        <w:jc w:val="both"/>
        <w:rPr>
          <w:rFonts w:ascii="Times New Roman" w:hAnsi="Times New Roman"/>
          <w:sz w:val="24"/>
          <w:szCs w:val="24"/>
        </w:rPr>
      </w:pPr>
      <w:r w:rsidRPr="005D7034">
        <w:rPr>
          <w:rFonts w:ascii="Times New Roman" w:hAnsi="Times New Roman"/>
          <w:sz w:val="24"/>
          <w:szCs w:val="24"/>
        </w:rPr>
        <w:t>V případě, že předmět plnění nebude do</w:t>
      </w:r>
      <w:r>
        <w:rPr>
          <w:rFonts w:ascii="Times New Roman" w:hAnsi="Times New Roman"/>
          <w:sz w:val="24"/>
          <w:szCs w:val="24"/>
        </w:rPr>
        <w:t>končen a předán kupujícímu</w:t>
      </w:r>
      <w:r w:rsidRPr="005D7034">
        <w:rPr>
          <w:rFonts w:ascii="Times New Roman" w:hAnsi="Times New Roman"/>
          <w:sz w:val="24"/>
          <w:szCs w:val="24"/>
        </w:rPr>
        <w:t xml:space="preserve"> </w:t>
      </w:r>
      <w:r>
        <w:rPr>
          <w:rFonts w:ascii="Times New Roman" w:hAnsi="Times New Roman"/>
          <w:sz w:val="24"/>
          <w:szCs w:val="24"/>
        </w:rPr>
        <w:t xml:space="preserve">ani </w:t>
      </w:r>
      <w:r w:rsidRPr="005D7034">
        <w:rPr>
          <w:rFonts w:ascii="Times New Roman" w:hAnsi="Times New Roman"/>
          <w:sz w:val="24"/>
          <w:szCs w:val="24"/>
        </w:rPr>
        <w:t xml:space="preserve">ve lhůtě </w:t>
      </w:r>
      <w:r w:rsidRPr="00DC14A8">
        <w:rPr>
          <w:rFonts w:ascii="Times New Roman" w:hAnsi="Times New Roman"/>
          <w:sz w:val="24"/>
          <w:szCs w:val="24"/>
        </w:rPr>
        <w:t>do  5  dnů od</w:t>
      </w:r>
      <w:r>
        <w:rPr>
          <w:rFonts w:ascii="Times New Roman" w:hAnsi="Times New Roman"/>
          <w:sz w:val="24"/>
          <w:szCs w:val="24"/>
        </w:rPr>
        <w:t xml:space="preserve"> termínu pro předání předmětu plnění</w:t>
      </w:r>
      <w:r w:rsidRPr="00DC14A8">
        <w:rPr>
          <w:rFonts w:ascii="Times New Roman" w:hAnsi="Times New Roman"/>
          <w:sz w:val="24"/>
          <w:szCs w:val="24"/>
        </w:rPr>
        <w:t xml:space="preserve">, má kupující nárok na slevu ve výši </w:t>
      </w:r>
      <w:r>
        <w:rPr>
          <w:rFonts w:ascii="Times New Roman" w:hAnsi="Times New Roman"/>
          <w:sz w:val="24"/>
          <w:szCs w:val="24"/>
        </w:rPr>
        <w:t>5.</w:t>
      </w:r>
      <w:r w:rsidRPr="00DC14A8">
        <w:rPr>
          <w:rFonts w:ascii="Times New Roman" w:hAnsi="Times New Roman"/>
          <w:sz w:val="24"/>
          <w:szCs w:val="24"/>
        </w:rPr>
        <w:t>000,- Kč z ceny uvedené v bodě 3.1 této smlouvy.</w:t>
      </w:r>
    </w:p>
    <w:p w:rsidR="004618DC" w:rsidRPr="00DB133E" w:rsidRDefault="004618DC" w:rsidP="004618DC">
      <w:pPr>
        <w:pStyle w:val="Prosttext"/>
        <w:numPr>
          <w:ilvl w:val="1"/>
          <w:numId w:val="2"/>
        </w:numPr>
        <w:spacing w:before="120"/>
        <w:jc w:val="both"/>
        <w:rPr>
          <w:rFonts w:ascii="Times New Roman" w:hAnsi="Times New Roman"/>
          <w:sz w:val="24"/>
          <w:szCs w:val="24"/>
        </w:rPr>
      </w:pPr>
      <w:r w:rsidRPr="00DB133E">
        <w:rPr>
          <w:rFonts w:ascii="Times New Roman" w:hAnsi="Times New Roman"/>
          <w:sz w:val="24"/>
          <w:szCs w:val="24"/>
        </w:rPr>
        <w:t>V případě, že prodávající neodstraní oprávněně reklamovanou vadu ve lhůtě k tomu určené ve smyslu bodu 5.5</w:t>
      </w:r>
      <w:r>
        <w:rPr>
          <w:rFonts w:ascii="Times New Roman" w:hAnsi="Times New Roman"/>
          <w:sz w:val="24"/>
          <w:szCs w:val="24"/>
        </w:rPr>
        <w:t>.</w:t>
      </w:r>
      <w:r w:rsidRPr="00DB133E">
        <w:rPr>
          <w:rFonts w:ascii="Times New Roman" w:hAnsi="Times New Roman"/>
          <w:sz w:val="24"/>
          <w:szCs w:val="24"/>
        </w:rPr>
        <w:t xml:space="preserve"> této smlouvy, </w:t>
      </w:r>
      <w:r>
        <w:rPr>
          <w:rFonts w:ascii="Times New Roman" w:hAnsi="Times New Roman"/>
          <w:sz w:val="24"/>
          <w:szCs w:val="24"/>
        </w:rPr>
        <w:t xml:space="preserve">je </w:t>
      </w:r>
      <w:r w:rsidRPr="00DB133E">
        <w:rPr>
          <w:rFonts w:ascii="Times New Roman" w:hAnsi="Times New Roman"/>
          <w:sz w:val="24"/>
          <w:szCs w:val="24"/>
        </w:rPr>
        <w:t>kupující</w:t>
      </w:r>
      <w:r>
        <w:rPr>
          <w:rFonts w:ascii="Times New Roman" w:hAnsi="Times New Roman"/>
          <w:sz w:val="24"/>
          <w:szCs w:val="24"/>
        </w:rPr>
        <w:t xml:space="preserve"> oprávněn prodávajícímu vyúčtovat</w:t>
      </w:r>
      <w:r w:rsidRPr="00DB133E">
        <w:rPr>
          <w:rFonts w:ascii="Times New Roman" w:hAnsi="Times New Roman"/>
          <w:sz w:val="24"/>
          <w:szCs w:val="24"/>
        </w:rPr>
        <w:t xml:space="preserve"> smluvní pokutu ve výši 500,-</w:t>
      </w:r>
      <w:r>
        <w:rPr>
          <w:rFonts w:ascii="Times New Roman" w:hAnsi="Times New Roman"/>
          <w:sz w:val="24"/>
          <w:szCs w:val="24"/>
        </w:rPr>
        <w:t xml:space="preserve"> </w:t>
      </w:r>
      <w:r w:rsidRPr="00DB133E">
        <w:rPr>
          <w:rFonts w:ascii="Times New Roman" w:hAnsi="Times New Roman"/>
          <w:sz w:val="24"/>
          <w:szCs w:val="24"/>
        </w:rPr>
        <w:t>Kč za každou oprávněně reklamovanou vadu za každý i započatý den prodlení.</w:t>
      </w:r>
    </w:p>
    <w:p w:rsidR="004618DC" w:rsidRDefault="004618DC" w:rsidP="004618DC">
      <w:pPr>
        <w:pStyle w:val="Prosttext"/>
        <w:numPr>
          <w:ilvl w:val="1"/>
          <w:numId w:val="2"/>
        </w:numPr>
        <w:spacing w:before="120"/>
        <w:jc w:val="both"/>
        <w:rPr>
          <w:rFonts w:ascii="Times New Roman" w:hAnsi="Times New Roman"/>
          <w:sz w:val="24"/>
          <w:szCs w:val="24"/>
        </w:rPr>
      </w:pPr>
      <w:r w:rsidRPr="009C343C">
        <w:rPr>
          <w:rFonts w:ascii="Times New Roman" w:hAnsi="Times New Roman"/>
          <w:sz w:val="24"/>
          <w:szCs w:val="24"/>
        </w:rPr>
        <w:t>Pro všechny smluvní pokuty</w:t>
      </w:r>
      <w:r>
        <w:rPr>
          <w:rFonts w:ascii="Times New Roman" w:hAnsi="Times New Roman"/>
          <w:sz w:val="24"/>
          <w:szCs w:val="24"/>
        </w:rPr>
        <w:t xml:space="preserve"> zajišťující povinnost dle této smlouvy</w:t>
      </w:r>
      <w:r w:rsidRPr="009C343C">
        <w:rPr>
          <w:rFonts w:ascii="Times New Roman" w:hAnsi="Times New Roman"/>
          <w:sz w:val="24"/>
          <w:szCs w:val="24"/>
        </w:rPr>
        <w:t xml:space="preserve"> platí, že smluvní pokuta se nezapočítává na náhradu škody.</w:t>
      </w:r>
    </w:p>
    <w:p w:rsidR="000D3220" w:rsidRPr="000E4AD8" w:rsidRDefault="004618DC" w:rsidP="00485347">
      <w:pPr>
        <w:pStyle w:val="Prosttext"/>
        <w:numPr>
          <w:ilvl w:val="1"/>
          <w:numId w:val="2"/>
        </w:numPr>
        <w:spacing w:before="120"/>
        <w:jc w:val="both"/>
        <w:rPr>
          <w:rFonts w:ascii="Times New Roman" w:hAnsi="Times New Roman"/>
          <w:sz w:val="24"/>
          <w:szCs w:val="24"/>
        </w:rPr>
      </w:pPr>
      <w:r w:rsidRPr="000E4AD8">
        <w:rPr>
          <w:rFonts w:ascii="Times New Roman" w:hAnsi="Times New Roman"/>
          <w:sz w:val="24"/>
          <w:szCs w:val="24"/>
        </w:rPr>
        <w:t>Smluvní pokutu uplatní a vyúčtuje oprávněná smluvní strana povinné smluvní straně písemnou formou. Ve vyúčtování smluvní pokuty musí být uvedeno ustanovení smlouvy, které k vyúčtování smluvní pokuty opravňuje a způsob výpočtu celkové výše smluvní pokuty. Povinná smluvní strana je povinna uhradit vyúčtované smluvní pokuty nejpozději do 30 dnů ode dne obdržení příslušného vyúčtování.</w:t>
      </w:r>
    </w:p>
    <w:p w:rsidR="00BF7BB4" w:rsidRPr="00AC2A37" w:rsidRDefault="00BF7BB4" w:rsidP="002A6EE3">
      <w:pPr>
        <w:pStyle w:val="Prosttext"/>
        <w:numPr>
          <w:ilvl w:val="0"/>
          <w:numId w:val="1"/>
        </w:numPr>
        <w:tabs>
          <w:tab w:val="clear" w:pos="720"/>
          <w:tab w:val="num" w:pos="284"/>
        </w:tabs>
        <w:spacing w:before="360"/>
        <w:ind w:left="0" w:firstLine="0"/>
        <w:jc w:val="center"/>
        <w:rPr>
          <w:rFonts w:ascii="Times New Roman" w:hAnsi="Times New Roman"/>
          <w:b/>
          <w:sz w:val="24"/>
          <w:szCs w:val="24"/>
        </w:rPr>
      </w:pPr>
      <w:r w:rsidRPr="00AC2A37">
        <w:rPr>
          <w:rFonts w:ascii="Times New Roman" w:hAnsi="Times New Roman"/>
          <w:b/>
          <w:sz w:val="24"/>
          <w:szCs w:val="24"/>
        </w:rPr>
        <w:t>Další ujednání</w:t>
      </w:r>
    </w:p>
    <w:p w:rsidR="00BF7BB4" w:rsidRDefault="00BF7BB4" w:rsidP="00D766AF">
      <w:pPr>
        <w:pStyle w:val="Prosttext"/>
        <w:numPr>
          <w:ilvl w:val="1"/>
          <w:numId w:val="3"/>
        </w:numPr>
        <w:spacing w:before="120"/>
        <w:jc w:val="both"/>
        <w:rPr>
          <w:rFonts w:ascii="Times New Roman" w:hAnsi="Times New Roman"/>
          <w:sz w:val="24"/>
          <w:szCs w:val="24"/>
        </w:rPr>
      </w:pPr>
      <w:r w:rsidRPr="00A85D35">
        <w:rPr>
          <w:rFonts w:ascii="Times New Roman" w:hAnsi="Times New Roman"/>
          <w:sz w:val="24"/>
          <w:szCs w:val="24"/>
        </w:rPr>
        <w:t xml:space="preserve">Nebezpečí škody na předmětu plnění přechází na kupujícího v okamžiku realizované přejímky </w:t>
      </w:r>
      <w:r>
        <w:rPr>
          <w:rFonts w:ascii="Times New Roman" w:hAnsi="Times New Roman"/>
          <w:sz w:val="24"/>
          <w:szCs w:val="24"/>
        </w:rPr>
        <w:t xml:space="preserve">předmětu plnění </w:t>
      </w:r>
      <w:r w:rsidRPr="00A85D35">
        <w:rPr>
          <w:rFonts w:ascii="Times New Roman" w:hAnsi="Times New Roman"/>
          <w:sz w:val="24"/>
          <w:szCs w:val="24"/>
        </w:rPr>
        <w:t xml:space="preserve">od prodávajícího v dohodnutém </w:t>
      </w:r>
      <w:r w:rsidRPr="008A611D">
        <w:rPr>
          <w:rFonts w:ascii="Times New Roman" w:hAnsi="Times New Roman"/>
          <w:sz w:val="24"/>
          <w:szCs w:val="24"/>
        </w:rPr>
        <w:t>místě plnění</w:t>
      </w:r>
      <w:r w:rsidR="00CA641F">
        <w:rPr>
          <w:rFonts w:ascii="Times New Roman" w:hAnsi="Times New Roman"/>
          <w:sz w:val="24"/>
          <w:szCs w:val="24"/>
        </w:rPr>
        <w:t xml:space="preserve"> </w:t>
      </w:r>
      <w:r>
        <w:rPr>
          <w:rFonts w:ascii="Times New Roman" w:hAnsi="Times New Roman"/>
          <w:sz w:val="24"/>
          <w:szCs w:val="24"/>
        </w:rPr>
        <w:t>a po podpisu předávacího protokolu smluvními stranami</w:t>
      </w:r>
      <w:r w:rsidRPr="00A85D35">
        <w:rPr>
          <w:rFonts w:ascii="Times New Roman" w:hAnsi="Times New Roman"/>
          <w:sz w:val="24"/>
          <w:szCs w:val="24"/>
        </w:rPr>
        <w:t>.</w:t>
      </w:r>
    </w:p>
    <w:p w:rsidR="00BF7BB4" w:rsidRPr="006C14B8" w:rsidRDefault="00BF7BB4" w:rsidP="00BF7BB4">
      <w:pPr>
        <w:pStyle w:val="Zpat"/>
        <w:numPr>
          <w:ilvl w:val="1"/>
          <w:numId w:val="3"/>
        </w:numPr>
        <w:tabs>
          <w:tab w:val="clear" w:pos="4536"/>
          <w:tab w:val="clear" w:pos="9072"/>
        </w:tabs>
        <w:jc w:val="both"/>
        <w:rPr>
          <w:rFonts w:cs="Arial"/>
          <w:sz w:val="24"/>
        </w:rPr>
      </w:pPr>
      <w:r w:rsidRPr="00FA1BF8">
        <w:rPr>
          <w:sz w:val="24"/>
        </w:rPr>
        <w:t>Vlastnické právo k</w:t>
      </w:r>
      <w:r>
        <w:rPr>
          <w:sz w:val="24"/>
        </w:rPr>
        <w:t> dodanému předmětu plnění</w:t>
      </w:r>
      <w:r w:rsidRPr="00FA1BF8">
        <w:rPr>
          <w:sz w:val="24"/>
        </w:rPr>
        <w:t xml:space="preserve"> přechází na kupujícího fy</w:t>
      </w:r>
      <w:r>
        <w:rPr>
          <w:sz w:val="24"/>
        </w:rPr>
        <w:t>zickým dodáním a převzetím předmětu plnění</w:t>
      </w:r>
      <w:r w:rsidRPr="00FA1BF8">
        <w:rPr>
          <w:sz w:val="24"/>
        </w:rPr>
        <w:t xml:space="preserve"> kupujícím v místě plnění podpisem předávacího protokolu.</w:t>
      </w:r>
    </w:p>
    <w:p w:rsidR="00B82256" w:rsidRPr="007016C2" w:rsidRDefault="00B82256" w:rsidP="00B82256">
      <w:pPr>
        <w:pStyle w:val="Zpat"/>
        <w:numPr>
          <w:ilvl w:val="1"/>
          <w:numId w:val="3"/>
        </w:numPr>
        <w:tabs>
          <w:tab w:val="clear" w:pos="4536"/>
          <w:tab w:val="clear" w:pos="9072"/>
        </w:tabs>
        <w:jc w:val="both"/>
        <w:rPr>
          <w:rFonts w:cs="Arial"/>
          <w:sz w:val="24"/>
        </w:rPr>
      </w:pPr>
      <w:r w:rsidRPr="006C14B8">
        <w:rPr>
          <w:sz w:val="24"/>
          <w:szCs w:val="24"/>
        </w:rPr>
        <w:lastRenderedPageBreak/>
        <w:t>Dodací list</w:t>
      </w:r>
      <w:r>
        <w:rPr>
          <w:sz w:val="24"/>
          <w:szCs w:val="24"/>
        </w:rPr>
        <w:t xml:space="preserve"> je dokladem, který potvrzuje dodání předmětu plnění ke kontrole kupujícím. Pro potvrzení předání předmětu plnění specifikovaného v této smlouvě prodávajícím kupujícímu a převzetí dotčeného předmětu plnění specifikovaného v této smlouvě od prodávajícího oprávněnou osobou kupujícího</w:t>
      </w:r>
      <w:r w:rsidRPr="006C14B8">
        <w:rPr>
          <w:sz w:val="24"/>
          <w:szCs w:val="24"/>
        </w:rPr>
        <w:t xml:space="preserve"> </w:t>
      </w:r>
      <w:r>
        <w:rPr>
          <w:sz w:val="24"/>
          <w:szCs w:val="24"/>
        </w:rPr>
        <w:t>musí být oběma smluvními stranami podepsán předávací protokol = protokol o předání a převzetí předmětu plnění.</w:t>
      </w:r>
    </w:p>
    <w:p w:rsidR="007016C2" w:rsidRPr="000B080B" w:rsidRDefault="007016C2" w:rsidP="007016C2">
      <w:pPr>
        <w:pStyle w:val="Zpat"/>
        <w:numPr>
          <w:ilvl w:val="2"/>
          <w:numId w:val="3"/>
        </w:numPr>
        <w:tabs>
          <w:tab w:val="clear" w:pos="4536"/>
          <w:tab w:val="clear" w:pos="9072"/>
        </w:tabs>
        <w:jc w:val="both"/>
        <w:rPr>
          <w:rFonts w:cs="Arial"/>
          <w:sz w:val="24"/>
          <w:szCs w:val="24"/>
        </w:rPr>
      </w:pPr>
      <w:r w:rsidRPr="000B080B">
        <w:rPr>
          <w:sz w:val="24"/>
          <w:szCs w:val="24"/>
        </w:rPr>
        <w:t xml:space="preserve">Protokol bez prohlášení o převzetí </w:t>
      </w:r>
      <w:r>
        <w:rPr>
          <w:sz w:val="24"/>
          <w:szCs w:val="24"/>
        </w:rPr>
        <w:t>předmětu plnění kupujícím</w:t>
      </w:r>
      <w:r w:rsidRPr="000B080B">
        <w:rPr>
          <w:sz w:val="24"/>
          <w:szCs w:val="24"/>
        </w:rPr>
        <w:t xml:space="preserve"> není předávacím protokolem ve smyslu této smlouvy.  Předávací protok</w:t>
      </w:r>
      <w:r>
        <w:rPr>
          <w:sz w:val="24"/>
          <w:szCs w:val="24"/>
        </w:rPr>
        <w:t>ol musí prokazovat převzetí předmětu plnění</w:t>
      </w:r>
      <w:r w:rsidRPr="000B080B">
        <w:rPr>
          <w:sz w:val="24"/>
          <w:szCs w:val="24"/>
        </w:rPr>
        <w:t xml:space="preserve"> </w:t>
      </w:r>
      <w:r>
        <w:rPr>
          <w:sz w:val="24"/>
          <w:szCs w:val="24"/>
        </w:rPr>
        <w:t>kupujícím</w:t>
      </w:r>
      <w:r w:rsidRPr="000B080B">
        <w:rPr>
          <w:sz w:val="24"/>
          <w:szCs w:val="24"/>
        </w:rPr>
        <w:t xml:space="preserve"> dle podmínek této smlouvy, včetně převzetí veškeré dokumentace požadované </w:t>
      </w:r>
      <w:r>
        <w:rPr>
          <w:sz w:val="24"/>
          <w:szCs w:val="24"/>
        </w:rPr>
        <w:t>kupujícím</w:t>
      </w:r>
      <w:r w:rsidRPr="000B080B">
        <w:rPr>
          <w:sz w:val="24"/>
          <w:szCs w:val="24"/>
        </w:rPr>
        <w:t xml:space="preserve"> v souladu a na základě této smlouvy</w:t>
      </w:r>
      <w:r>
        <w:rPr>
          <w:sz w:val="24"/>
          <w:szCs w:val="24"/>
        </w:rPr>
        <w:t>,</w:t>
      </w:r>
      <w:r w:rsidRPr="000B080B">
        <w:rPr>
          <w:sz w:val="24"/>
          <w:szCs w:val="24"/>
        </w:rPr>
        <w:t xml:space="preserve"> a tento předávací protokol bude tvořit nedílnou součást faktury – daňového dokladu vystaveného </w:t>
      </w:r>
      <w:r>
        <w:rPr>
          <w:sz w:val="24"/>
          <w:szCs w:val="24"/>
        </w:rPr>
        <w:t>prodávajícím</w:t>
      </w:r>
      <w:r w:rsidRPr="000B080B">
        <w:rPr>
          <w:sz w:val="24"/>
          <w:szCs w:val="24"/>
        </w:rPr>
        <w:t>.</w:t>
      </w:r>
      <w:r>
        <w:rPr>
          <w:sz w:val="24"/>
          <w:szCs w:val="24"/>
        </w:rPr>
        <w:t xml:space="preserve"> Průběžné protokoly z přejímacího řízení pouze dokládají průběh přejímky předmětu plnění a nelze je považovat za předávací protokol ve smyslu této smlouvy (tzn., že je nelze považovat za protokoly prokazující převzetí předmětu plnění kupujícím).</w:t>
      </w:r>
    </w:p>
    <w:p w:rsidR="00BF7BB4" w:rsidRDefault="00BF7BB4" w:rsidP="00BF7BB4">
      <w:pPr>
        <w:pStyle w:val="Prosttext"/>
        <w:numPr>
          <w:ilvl w:val="1"/>
          <w:numId w:val="3"/>
        </w:numPr>
        <w:tabs>
          <w:tab w:val="num" w:pos="284"/>
        </w:tabs>
        <w:spacing w:before="120"/>
        <w:ind w:left="578" w:hanging="578"/>
        <w:jc w:val="both"/>
        <w:rPr>
          <w:rFonts w:ascii="Times New Roman" w:hAnsi="Times New Roman"/>
          <w:sz w:val="24"/>
          <w:szCs w:val="24"/>
        </w:rPr>
      </w:pPr>
      <w:r w:rsidRPr="00A85D35">
        <w:rPr>
          <w:rFonts w:ascii="Times New Roman" w:hAnsi="Times New Roman"/>
          <w:sz w:val="24"/>
          <w:szCs w:val="24"/>
        </w:rPr>
        <w:t xml:space="preserve">Prodávající se </w:t>
      </w:r>
      <w:r>
        <w:rPr>
          <w:rFonts w:ascii="Times New Roman" w:hAnsi="Times New Roman"/>
          <w:sz w:val="24"/>
          <w:szCs w:val="24"/>
        </w:rPr>
        <w:t xml:space="preserve">v rámci svého závazku </w:t>
      </w:r>
      <w:r w:rsidRPr="00A85D35">
        <w:rPr>
          <w:rFonts w:ascii="Times New Roman" w:hAnsi="Times New Roman"/>
          <w:sz w:val="24"/>
          <w:szCs w:val="24"/>
        </w:rPr>
        <w:t xml:space="preserve">zavazuje </w:t>
      </w:r>
      <w:r>
        <w:rPr>
          <w:rFonts w:ascii="Times New Roman" w:hAnsi="Times New Roman"/>
          <w:sz w:val="24"/>
          <w:szCs w:val="24"/>
        </w:rPr>
        <w:t xml:space="preserve">kupujícímu </w:t>
      </w:r>
      <w:r w:rsidR="00CA641F">
        <w:rPr>
          <w:rFonts w:ascii="Times New Roman" w:hAnsi="Times New Roman"/>
          <w:sz w:val="24"/>
          <w:szCs w:val="24"/>
        </w:rPr>
        <w:t>dodat</w:t>
      </w:r>
      <w:r w:rsidRPr="00A85D35">
        <w:rPr>
          <w:rFonts w:ascii="Times New Roman" w:hAnsi="Times New Roman"/>
          <w:sz w:val="24"/>
          <w:szCs w:val="24"/>
        </w:rPr>
        <w:t xml:space="preserve"> dokumentaci</w:t>
      </w:r>
      <w:r w:rsidR="00F20B57">
        <w:rPr>
          <w:rFonts w:ascii="Times New Roman" w:hAnsi="Times New Roman"/>
          <w:sz w:val="24"/>
          <w:szCs w:val="24"/>
        </w:rPr>
        <w:t xml:space="preserve"> uvedenou v bodu 7.5</w:t>
      </w:r>
      <w:r w:rsidR="00CA641F">
        <w:rPr>
          <w:rFonts w:ascii="Times New Roman" w:hAnsi="Times New Roman"/>
          <w:sz w:val="24"/>
          <w:szCs w:val="24"/>
        </w:rPr>
        <w:t xml:space="preserve"> níže</w:t>
      </w:r>
      <w:r>
        <w:rPr>
          <w:rFonts w:ascii="Times New Roman" w:hAnsi="Times New Roman"/>
          <w:sz w:val="24"/>
          <w:szCs w:val="24"/>
        </w:rPr>
        <w:t>. Tyto dokumenty musí být předány kupujícímu při předání a převzetí předmětu plnění v</w:t>
      </w:r>
      <w:r w:rsidR="00CA641F">
        <w:rPr>
          <w:rFonts w:ascii="Times New Roman" w:hAnsi="Times New Roman"/>
          <w:sz w:val="24"/>
          <w:szCs w:val="24"/>
        </w:rPr>
        <w:t> </w:t>
      </w:r>
      <w:r w:rsidR="00CA641F" w:rsidRPr="008A611D">
        <w:rPr>
          <w:rFonts w:ascii="Times New Roman" w:hAnsi="Times New Roman"/>
          <w:sz w:val="24"/>
          <w:szCs w:val="24"/>
        </w:rPr>
        <w:t>místě plnění</w:t>
      </w:r>
      <w:r w:rsidR="00CA641F">
        <w:rPr>
          <w:rFonts w:ascii="Times New Roman" w:hAnsi="Times New Roman"/>
          <w:sz w:val="24"/>
          <w:szCs w:val="24"/>
        </w:rPr>
        <w:t xml:space="preserve"> dle této smlouvy</w:t>
      </w:r>
      <w:r w:rsidR="00451A5B">
        <w:rPr>
          <w:rFonts w:ascii="Times New Roman" w:hAnsi="Times New Roman"/>
          <w:sz w:val="24"/>
          <w:szCs w:val="24"/>
        </w:rPr>
        <w:t xml:space="preserve"> (tj. ke každé části předmětu plnění)</w:t>
      </w:r>
      <w:r w:rsidR="00CA641F">
        <w:rPr>
          <w:rFonts w:ascii="Times New Roman" w:hAnsi="Times New Roman"/>
          <w:sz w:val="24"/>
          <w:szCs w:val="24"/>
        </w:rPr>
        <w:t>. B</w:t>
      </w:r>
      <w:r>
        <w:rPr>
          <w:rFonts w:ascii="Times New Roman" w:hAnsi="Times New Roman"/>
          <w:sz w:val="24"/>
          <w:szCs w:val="24"/>
        </w:rPr>
        <w:t>ez níže uvedených dokumentů nelze považovat závazek prodávajícího vyplýv</w:t>
      </w:r>
      <w:r w:rsidR="00CA641F">
        <w:rPr>
          <w:rFonts w:ascii="Times New Roman" w:hAnsi="Times New Roman"/>
          <w:sz w:val="24"/>
          <w:szCs w:val="24"/>
        </w:rPr>
        <w:t>ající z této smlouvy za splněný a má se za to, že pokud nebudou dodány všechny požadované dokumenty uvedené v</w:t>
      </w:r>
      <w:r w:rsidR="00F20B57">
        <w:rPr>
          <w:rFonts w:ascii="Times New Roman" w:hAnsi="Times New Roman"/>
          <w:sz w:val="24"/>
          <w:szCs w:val="24"/>
        </w:rPr>
        <w:t> bodu 7.5</w:t>
      </w:r>
      <w:r w:rsidR="00CA641F">
        <w:rPr>
          <w:rFonts w:ascii="Times New Roman" w:hAnsi="Times New Roman"/>
          <w:sz w:val="24"/>
          <w:szCs w:val="24"/>
        </w:rPr>
        <w:t xml:space="preserve"> této smlouvy, jedná se o vadu plnění</w:t>
      </w:r>
      <w:r>
        <w:rPr>
          <w:rFonts w:ascii="Times New Roman" w:hAnsi="Times New Roman"/>
          <w:sz w:val="24"/>
          <w:szCs w:val="24"/>
        </w:rPr>
        <w:t>. Všechny dokumenty musí být kupujícímu předány v českém ja</w:t>
      </w:r>
      <w:r w:rsidR="00CB0095">
        <w:rPr>
          <w:rFonts w:ascii="Times New Roman" w:hAnsi="Times New Roman"/>
          <w:sz w:val="24"/>
          <w:szCs w:val="24"/>
        </w:rPr>
        <w:t>zyce</w:t>
      </w:r>
      <w:r w:rsidR="00A556A4">
        <w:rPr>
          <w:rFonts w:ascii="Times New Roman" w:hAnsi="Times New Roman"/>
          <w:sz w:val="24"/>
          <w:szCs w:val="24"/>
        </w:rPr>
        <w:t>.</w:t>
      </w:r>
    </w:p>
    <w:p w:rsidR="00A556A4" w:rsidRDefault="00A556A4" w:rsidP="00BF7BB4">
      <w:pPr>
        <w:pStyle w:val="Prosttext"/>
        <w:numPr>
          <w:ilvl w:val="1"/>
          <w:numId w:val="3"/>
        </w:numPr>
        <w:tabs>
          <w:tab w:val="num" w:pos="284"/>
        </w:tabs>
        <w:spacing w:before="120"/>
        <w:ind w:left="578" w:hanging="578"/>
        <w:jc w:val="both"/>
        <w:rPr>
          <w:rFonts w:ascii="Times New Roman" w:hAnsi="Times New Roman"/>
          <w:sz w:val="24"/>
          <w:szCs w:val="24"/>
        </w:rPr>
      </w:pPr>
      <w:r>
        <w:rPr>
          <w:rFonts w:ascii="Times New Roman" w:hAnsi="Times New Roman"/>
          <w:sz w:val="24"/>
          <w:szCs w:val="24"/>
        </w:rPr>
        <w:t>Prodávající kupujícímu předá následující dokumenty:</w:t>
      </w:r>
    </w:p>
    <w:p w:rsidR="00AB733B" w:rsidRPr="00AB733B" w:rsidRDefault="00AB733B" w:rsidP="00AB733B">
      <w:pPr>
        <w:pStyle w:val="Odstavecseseznamem"/>
        <w:numPr>
          <w:ilvl w:val="0"/>
          <w:numId w:val="11"/>
        </w:numPr>
        <w:rPr>
          <w:rFonts w:ascii="Times New Roman" w:hAnsi="Times New Roman"/>
          <w:sz w:val="24"/>
          <w:szCs w:val="24"/>
        </w:rPr>
      </w:pPr>
      <w:r w:rsidRPr="00AB733B">
        <w:rPr>
          <w:rFonts w:ascii="Times New Roman" w:hAnsi="Times New Roman"/>
          <w:sz w:val="24"/>
          <w:szCs w:val="24"/>
        </w:rPr>
        <w:t xml:space="preserve">prohlášení o shodě ve smyslu § 13 odst. 2 zákona č. 22/1997 Sb., o technických požadavcích na výrobky a o změně a doplnění některých zákonů, v platném znění </w:t>
      </w:r>
    </w:p>
    <w:p w:rsidR="00AB733B" w:rsidRDefault="00AB733B" w:rsidP="00AB733B">
      <w:pPr>
        <w:pStyle w:val="Odstavecseseznamem"/>
        <w:numPr>
          <w:ilvl w:val="0"/>
          <w:numId w:val="11"/>
        </w:numPr>
        <w:rPr>
          <w:rFonts w:ascii="Times New Roman" w:hAnsi="Times New Roman"/>
          <w:sz w:val="24"/>
          <w:szCs w:val="24"/>
        </w:rPr>
      </w:pPr>
      <w:r w:rsidRPr="00AB733B">
        <w:rPr>
          <w:rFonts w:ascii="Times New Roman" w:hAnsi="Times New Roman"/>
          <w:sz w:val="24"/>
          <w:szCs w:val="24"/>
        </w:rPr>
        <w:t>návod k použití, k obsluze a údržbě s ohledem na bezpečnost práce</w:t>
      </w:r>
    </w:p>
    <w:p w:rsidR="007016C2" w:rsidRPr="00AB733B" w:rsidRDefault="007016C2" w:rsidP="00AB733B">
      <w:pPr>
        <w:pStyle w:val="Odstavecseseznamem"/>
        <w:numPr>
          <w:ilvl w:val="0"/>
          <w:numId w:val="11"/>
        </w:numPr>
        <w:rPr>
          <w:rFonts w:ascii="Times New Roman" w:hAnsi="Times New Roman"/>
          <w:sz w:val="24"/>
          <w:szCs w:val="24"/>
        </w:rPr>
      </w:pPr>
      <w:r>
        <w:rPr>
          <w:rFonts w:ascii="Times New Roman" w:hAnsi="Times New Roman"/>
          <w:sz w:val="24"/>
          <w:szCs w:val="24"/>
        </w:rPr>
        <w:t>záruční listy</w:t>
      </w:r>
    </w:p>
    <w:p w:rsidR="00AB733B" w:rsidRPr="00AB733B" w:rsidRDefault="00AB733B" w:rsidP="00AB733B">
      <w:pPr>
        <w:pStyle w:val="Odstavecseseznamem"/>
        <w:numPr>
          <w:ilvl w:val="0"/>
          <w:numId w:val="11"/>
        </w:numPr>
        <w:rPr>
          <w:rFonts w:ascii="Times New Roman" w:hAnsi="Times New Roman"/>
          <w:sz w:val="24"/>
          <w:szCs w:val="24"/>
        </w:rPr>
      </w:pPr>
      <w:r w:rsidRPr="00AB733B">
        <w:rPr>
          <w:rFonts w:ascii="Times New Roman" w:hAnsi="Times New Roman"/>
          <w:sz w:val="24"/>
          <w:szCs w:val="24"/>
        </w:rPr>
        <w:t>výchozí revizní zpráv</w:t>
      </w:r>
      <w:r w:rsidR="00871F5C">
        <w:rPr>
          <w:rFonts w:ascii="Times New Roman" w:hAnsi="Times New Roman"/>
          <w:sz w:val="24"/>
          <w:szCs w:val="24"/>
        </w:rPr>
        <w:t>u nového elektro</w:t>
      </w:r>
      <w:r w:rsidRPr="00AB733B">
        <w:rPr>
          <w:rFonts w:ascii="Times New Roman" w:hAnsi="Times New Roman"/>
          <w:sz w:val="24"/>
          <w:szCs w:val="24"/>
        </w:rPr>
        <w:t>zařízení</w:t>
      </w:r>
    </w:p>
    <w:p w:rsidR="00AB733B" w:rsidRDefault="00AB733B" w:rsidP="00AB733B">
      <w:pPr>
        <w:pStyle w:val="Odrky2rove"/>
        <w:numPr>
          <w:ilvl w:val="0"/>
          <w:numId w:val="11"/>
        </w:numPr>
        <w:rPr>
          <w:rFonts w:ascii="Times New Roman" w:hAnsi="Times New Roman"/>
          <w:sz w:val="24"/>
          <w:szCs w:val="24"/>
        </w:rPr>
      </w:pPr>
      <w:r w:rsidRPr="00AB733B">
        <w:rPr>
          <w:rFonts w:ascii="Times New Roman" w:hAnsi="Times New Roman"/>
          <w:sz w:val="24"/>
          <w:szCs w:val="24"/>
        </w:rPr>
        <w:t>doklady o ekologické likvidaci stávajících bloků baterie</w:t>
      </w:r>
    </w:p>
    <w:p w:rsidR="00AB733B" w:rsidRPr="00AB733B" w:rsidRDefault="00AB733B" w:rsidP="00AB733B">
      <w:pPr>
        <w:pStyle w:val="Odrky2rove"/>
        <w:numPr>
          <w:ilvl w:val="0"/>
          <w:numId w:val="11"/>
        </w:numPr>
        <w:rPr>
          <w:rFonts w:ascii="Times New Roman" w:hAnsi="Times New Roman"/>
          <w:sz w:val="24"/>
          <w:szCs w:val="24"/>
        </w:rPr>
      </w:pPr>
      <w:r w:rsidRPr="00AB733B">
        <w:rPr>
          <w:rFonts w:ascii="Times New Roman" w:hAnsi="Times New Roman"/>
          <w:sz w:val="24"/>
          <w:szCs w:val="24"/>
        </w:rPr>
        <w:t>dodací list a předávací protokol</w:t>
      </w:r>
    </w:p>
    <w:p w:rsidR="00AB733B" w:rsidRPr="00AB733B" w:rsidRDefault="00AB733B" w:rsidP="00AB733B">
      <w:pPr>
        <w:pStyle w:val="Prosttext"/>
        <w:numPr>
          <w:ilvl w:val="0"/>
          <w:numId w:val="11"/>
        </w:numPr>
        <w:rPr>
          <w:rFonts w:ascii="Times New Roman" w:hAnsi="Times New Roman"/>
          <w:i/>
          <w:sz w:val="24"/>
          <w:szCs w:val="24"/>
        </w:rPr>
      </w:pPr>
      <w:r w:rsidRPr="00AB733B">
        <w:rPr>
          <w:rFonts w:ascii="Times New Roman" w:hAnsi="Times New Roman"/>
          <w:sz w:val="24"/>
          <w:szCs w:val="24"/>
        </w:rPr>
        <w:t>další potřebné dokumenty dle právních a technických předpisů vydaných a platných v České republice</w:t>
      </w:r>
    </w:p>
    <w:p w:rsidR="00BF7BB4" w:rsidRDefault="00BF7BB4" w:rsidP="00BF7BB4">
      <w:pPr>
        <w:pStyle w:val="Prosttext"/>
        <w:numPr>
          <w:ilvl w:val="1"/>
          <w:numId w:val="3"/>
        </w:numPr>
        <w:spacing w:before="120"/>
        <w:jc w:val="both"/>
        <w:rPr>
          <w:rFonts w:ascii="Times New Roman" w:hAnsi="Times New Roman"/>
          <w:sz w:val="24"/>
          <w:szCs w:val="24"/>
        </w:rPr>
      </w:pPr>
      <w:bookmarkStart w:id="7" w:name="_Ref146521786"/>
      <w:r>
        <w:rPr>
          <w:rFonts w:ascii="Times New Roman" w:hAnsi="Times New Roman"/>
          <w:sz w:val="24"/>
          <w:szCs w:val="24"/>
        </w:rPr>
        <w:t xml:space="preserve">Předmět plnění musí </w:t>
      </w:r>
      <w:r w:rsidRPr="00A05F74">
        <w:rPr>
          <w:rFonts w:ascii="Times New Roman" w:hAnsi="Times New Roman"/>
          <w:sz w:val="24"/>
          <w:szCs w:val="24"/>
        </w:rPr>
        <w:t xml:space="preserve">splňovat kvalitativní požadavky definované platnými normami ČSN či EN v případě, že příslušné české normy neexistují, doporučené normy ČSN se pro </w:t>
      </w:r>
      <w:r>
        <w:rPr>
          <w:rFonts w:ascii="Times New Roman" w:hAnsi="Times New Roman"/>
          <w:sz w:val="24"/>
          <w:szCs w:val="24"/>
        </w:rPr>
        <w:t>předmět plnění považují</w:t>
      </w:r>
      <w:r w:rsidRPr="00A05F74">
        <w:rPr>
          <w:rFonts w:ascii="Times New Roman" w:hAnsi="Times New Roman"/>
          <w:sz w:val="24"/>
          <w:szCs w:val="24"/>
        </w:rPr>
        <w:t xml:space="preserve"> za normy závazné</w:t>
      </w:r>
      <w:r>
        <w:rPr>
          <w:rFonts w:ascii="Times New Roman" w:hAnsi="Times New Roman"/>
          <w:sz w:val="24"/>
          <w:szCs w:val="24"/>
        </w:rPr>
        <w:t>.</w:t>
      </w:r>
    </w:p>
    <w:p w:rsidR="00BF7BB4" w:rsidRDefault="00BF7BB4" w:rsidP="00BF7BB4">
      <w:pPr>
        <w:pStyle w:val="Prosttext"/>
        <w:numPr>
          <w:ilvl w:val="1"/>
          <w:numId w:val="3"/>
        </w:numPr>
        <w:spacing w:before="120"/>
        <w:jc w:val="both"/>
        <w:rPr>
          <w:rFonts w:ascii="Times New Roman" w:hAnsi="Times New Roman"/>
          <w:sz w:val="24"/>
          <w:szCs w:val="24"/>
        </w:rPr>
      </w:pPr>
      <w:r w:rsidRPr="00E70B8C">
        <w:rPr>
          <w:rFonts w:ascii="Times New Roman" w:hAnsi="Times New Roman"/>
          <w:sz w:val="24"/>
          <w:szCs w:val="24"/>
        </w:rPr>
        <w:t>Předmět plnění smlouvy musí splňovat</w:t>
      </w:r>
      <w:bookmarkEnd w:id="7"/>
      <w:r w:rsidRPr="00E70B8C">
        <w:rPr>
          <w:rFonts w:ascii="Times New Roman" w:hAnsi="Times New Roman"/>
          <w:sz w:val="24"/>
          <w:szCs w:val="24"/>
        </w:rPr>
        <w:t xml:space="preserve"> požadavky na bezpečnost a ochranu zdraví, požární ochranu a ochranu životního prostředí v souladu s platnou legislativou.</w:t>
      </w:r>
    </w:p>
    <w:p w:rsidR="007016C2" w:rsidRPr="00E70B8C" w:rsidRDefault="007016C2" w:rsidP="007016C2">
      <w:pPr>
        <w:pStyle w:val="Prosttext"/>
        <w:numPr>
          <w:ilvl w:val="1"/>
          <w:numId w:val="3"/>
        </w:numPr>
        <w:spacing w:before="120"/>
        <w:jc w:val="both"/>
        <w:rPr>
          <w:rFonts w:ascii="Times New Roman" w:hAnsi="Times New Roman"/>
          <w:sz w:val="24"/>
          <w:szCs w:val="24"/>
        </w:rPr>
      </w:pPr>
      <w:r>
        <w:rPr>
          <w:rFonts w:ascii="Times New Roman" w:hAnsi="Times New Roman"/>
          <w:sz w:val="24"/>
          <w:szCs w:val="24"/>
        </w:rPr>
        <w:t>Kupující se zavazuje poskytnout prodávajícímu nezbytnou součinnost k plnění smlouvy prodávajícím.</w:t>
      </w:r>
    </w:p>
    <w:p w:rsidR="007016C2" w:rsidRDefault="007016C2" w:rsidP="007016C2">
      <w:pPr>
        <w:pStyle w:val="Prosttext"/>
        <w:numPr>
          <w:ilvl w:val="1"/>
          <w:numId w:val="3"/>
        </w:numPr>
        <w:tabs>
          <w:tab w:val="num" w:pos="284"/>
        </w:tabs>
        <w:spacing w:before="120"/>
        <w:ind w:left="578" w:hanging="578"/>
        <w:jc w:val="both"/>
        <w:rPr>
          <w:rFonts w:ascii="Times New Roman" w:hAnsi="Times New Roman"/>
          <w:sz w:val="24"/>
          <w:szCs w:val="24"/>
        </w:rPr>
      </w:pPr>
      <w:r>
        <w:rPr>
          <w:rFonts w:ascii="Times New Roman" w:hAnsi="Times New Roman"/>
          <w:sz w:val="24"/>
          <w:szCs w:val="24"/>
        </w:rPr>
        <w:t xml:space="preserve">Tato smlouva skončí splněním, písemnou dohodou smluvních stran či jednostranným úkonem jedné ze smluvních stran v souladu s touto smlouvou a dle platné legislativy. </w:t>
      </w:r>
    </w:p>
    <w:p w:rsidR="008A5C2A" w:rsidRDefault="00BF7BB4" w:rsidP="00BF7BB4">
      <w:pPr>
        <w:pStyle w:val="Prosttext"/>
        <w:numPr>
          <w:ilvl w:val="1"/>
          <w:numId w:val="3"/>
        </w:numPr>
        <w:tabs>
          <w:tab w:val="num" w:pos="284"/>
        </w:tabs>
        <w:spacing w:before="120"/>
        <w:ind w:left="578" w:hanging="578"/>
        <w:jc w:val="both"/>
        <w:rPr>
          <w:rFonts w:ascii="Times New Roman" w:hAnsi="Times New Roman"/>
          <w:sz w:val="24"/>
          <w:szCs w:val="24"/>
        </w:rPr>
      </w:pPr>
      <w:r w:rsidRPr="00A85D35">
        <w:rPr>
          <w:rFonts w:ascii="Times New Roman" w:hAnsi="Times New Roman"/>
          <w:sz w:val="24"/>
          <w:szCs w:val="24"/>
        </w:rPr>
        <w:t xml:space="preserve">Kupující má </w:t>
      </w:r>
      <w:r>
        <w:rPr>
          <w:rFonts w:ascii="Times New Roman" w:hAnsi="Times New Roman"/>
          <w:sz w:val="24"/>
          <w:szCs w:val="24"/>
        </w:rPr>
        <w:t xml:space="preserve">kromě důvodů stanovených v zákoně č. 513/1991 Sb., obchodní zákoník, v platném znění, </w:t>
      </w:r>
      <w:r w:rsidRPr="00A85D35">
        <w:rPr>
          <w:rFonts w:ascii="Times New Roman" w:hAnsi="Times New Roman"/>
          <w:sz w:val="24"/>
          <w:szCs w:val="24"/>
        </w:rPr>
        <w:t xml:space="preserve">právo </w:t>
      </w:r>
      <w:r>
        <w:rPr>
          <w:rFonts w:ascii="Times New Roman" w:hAnsi="Times New Roman"/>
          <w:sz w:val="24"/>
          <w:szCs w:val="24"/>
        </w:rPr>
        <w:t xml:space="preserve">písemně </w:t>
      </w:r>
      <w:r w:rsidRPr="00A85D35">
        <w:rPr>
          <w:rFonts w:ascii="Times New Roman" w:hAnsi="Times New Roman"/>
          <w:sz w:val="24"/>
          <w:szCs w:val="24"/>
        </w:rPr>
        <w:t>odstoupit od smlouvy v</w:t>
      </w:r>
      <w:r w:rsidR="008A5C2A">
        <w:rPr>
          <w:rFonts w:ascii="Times New Roman" w:hAnsi="Times New Roman"/>
          <w:sz w:val="24"/>
          <w:szCs w:val="24"/>
        </w:rPr>
        <w:t> </w:t>
      </w:r>
      <w:r w:rsidRPr="00A85D35">
        <w:rPr>
          <w:rFonts w:ascii="Times New Roman" w:hAnsi="Times New Roman"/>
          <w:sz w:val="24"/>
          <w:szCs w:val="24"/>
        </w:rPr>
        <w:t>případě</w:t>
      </w:r>
      <w:r w:rsidR="008A5C2A">
        <w:rPr>
          <w:rFonts w:ascii="Times New Roman" w:hAnsi="Times New Roman"/>
          <w:sz w:val="24"/>
          <w:szCs w:val="24"/>
        </w:rPr>
        <w:t xml:space="preserve"> podstatného porušení smlouvy.</w:t>
      </w:r>
    </w:p>
    <w:p w:rsidR="00BF7BB4" w:rsidRPr="00A85D35" w:rsidRDefault="008A5C2A" w:rsidP="008A5C2A">
      <w:pPr>
        <w:pStyle w:val="Prosttext"/>
        <w:tabs>
          <w:tab w:val="num" w:pos="720"/>
        </w:tabs>
        <w:spacing w:before="120"/>
        <w:ind w:left="578"/>
        <w:jc w:val="both"/>
        <w:rPr>
          <w:rFonts w:ascii="Times New Roman" w:hAnsi="Times New Roman"/>
          <w:sz w:val="24"/>
          <w:szCs w:val="24"/>
        </w:rPr>
      </w:pPr>
      <w:r>
        <w:rPr>
          <w:rFonts w:ascii="Times New Roman" w:hAnsi="Times New Roman"/>
          <w:sz w:val="24"/>
          <w:szCs w:val="24"/>
        </w:rPr>
        <w:t>Za podstatné porušení smlouvy</w:t>
      </w:r>
      <w:r w:rsidR="00E70B8C">
        <w:rPr>
          <w:rFonts w:ascii="Times New Roman" w:hAnsi="Times New Roman"/>
          <w:sz w:val="24"/>
          <w:szCs w:val="24"/>
        </w:rPr>
        <w:t xml:space="preserve"> ze strany prodávajícího</w:t>
      </w:r>
      <w:r>
        <w:rPr>
          <w:rFonts w:ascii="Times New Roman" w:hAnsi="Times New Roman"/>
          <w:sz w:val="24"/>
          <w:szCs w:val="24"/>
        </w:rPr>
        <w:t xml:space="preserve"> se pro účely od</w:t>
      </w:r>
      <w:r w:rsidR="00F442C4">
        <w:rPr>
          <w:rFonts w:ascii="Times New Roman" w:hAnsi="Times New Roman"/>
          <w:sz w:val="24"/>
          <w:szCs w:val="24"/>
        </w:rPr>
        <w:t xml:space="preserve">stoupení od smlouvy </w:t>
      </w:r>
      <w:r w:rsidR="00F20B57">
        <w:rPr>
          <w:rFonts w:ascii="Times New Roman" w:hAnsi="Times New Roman"/>
          <w:sz w:val="24"/>
          <w:szCs w:val="24"/>
        </w:rPr>
        <w:t xml:space="preserve">kupujícím </w:t>
      </w:r>
      <w:r w:rsidR="00F442C4">
        <w:rPr>
          <w:rFonts w:ascii="Times New Roman" w:hAnsi="Times New Roman"/>
          <w:sz w:val="24"/>
          <w:szCs w:val="24"/>
        </w:rPr>
        <w:t>považuje</w:t>
      </w:r>
      <w:r w:rsidR="00BF7BB4" w:rsidRPr="00A85D35">
        <w:rPr>
          <w:rFonts w:ascii="Times New Roman" w:hAnsi="Times New Roman"/>
          <w:sz w:val="24"/>
          <w:szCs w:val="24"/>
        </w:rPr>
        <w:t>:</w:t>
      </w:r>
    </w:p>
    <w:p w:rsidR="00BF7BB4" w:rsidRPr="00A85D35" w:rsidRDefault="00BF7BB4" w:rsidP="00BF7BB4">
      <w:pPr>
        <w:pStyle w:val="Prosttext"/>
        <w:numPr>
          <w:ilvl w:val="1"/>
          <w:numId w:val="6"/>
        </w:numPr>
        <w:tabs>
          <w:tab w:val="clear" w:pos="360"/>
          <w:tab w:val="num" w:pos="567"/>
        </w:tabs>
        <w:ind w:left="1134" w:hanging="357"/>
        <w:jc w:val="both"/>
        <w:rPr>
          <w:rFonts w:ascii="Times New Roman" w:hAnsi="Times New Roman"/>
          <w:sz w:val="24"/>
          <w:szCs w:val="24"/>
        </w:rPr>
      </w:pPr>
      <w:r>
        <w:rPr>
          <w:rFonts w:ascii="Times New Roman" w:hAnsi="Times New Roman"/>
          <w:sz w:val="24"/>
          <w:szCs w:val="24"/>
        </w:rPr>
        <w:lastRenderedPageBreak/>
        <w:t>předmět plnění nebude</w:t>
      </w:r>
      <w:r w:rsidRPr="00A85D35">
        <w:rPr>
          <w:rFonts w:ascii="Times New Roman" w:hAnsi="Times New Roman"/>
          <w:sz w:val="24"/>
          <w:szCs w:val="24"/>
        </w:rPr>
        <w:t xml:space="preserve"> </w:t>
      </w:r>
      <w:r w:rsidR="009B71AB">
        <w:rPr>
          <w:rFonts w:ascii="Times New Roman" w:hAnsi="Times New Roman"/>
          <w:sz w:val="24"/>
          <w:szCs w:val="24"/>
        </w:rPr>
        <w:t xml:space="preserve">kupujícímu </w:t>
      </w:r>
      <w:r w:rsidRPr="00A85D35">
        <w:rPr>
          <w:rFonts w:ascii="Times New Roman" w:hAnsi="Times New Roman"/>
          <w:sz w:val="24"/>
          <w:szCs w:val="24"/>
        </w:rPr>
        <w:t>dodán provozuschopn</w:t>
      </w:r>
      <w:r>
        <w:rPr>
          <w:rFonts w:ascii="Times New Roman" w:hAnsi="Times New Roman"/>
          <w:sz w:val="24"/>
          <w:szCs w:val="24"/>
        </w:rPr>
        <w:t>ý a</w:t>
      </w:r>
      <w:r w:rsidRPr="00A85D35">
        <w:rPr>
          <w:rFonts w:ascii="Times New Roman" w:hAnsi="Times New Roman"/>
          <w:sz w:val="24"/>
          <w:szCs w:val="24"/>
        </w:rPr>
        <w:t xml:space="preserve"> bez vad </w:t>
      </w:r>
    </w:p>
    <w:p w:rsidR="00BF7BB4" w:rsidRPr="008A611D" w:rsidRDefault="00BF7BB4" w:rsidP="00BF7BB4">
      <w:pPr>
        <w:pStyle w:val="Prosttext"/>
        <w:numPr>
          <w:ilvl w:val="1"/>
          <w:numId w:val="6"/>
        </w:numPr>
        <w:tabs>
          <w:tab w:val="clear" w:pos="360"/>
          <w:tab w:val="num" w:pos="567"/>
        </w:tabs>
        <w:ind w:left="1134" w:hanging="357"/>
        <w:jc w:val="both"/>
        <w:rPr>
          <w:rFonts w:ascii="Times New Roman" w:hAnsi="Times New Roman"/>
          <w:sz w:val="24"/>
          <w:szCs w:val="24"/>
        </w:rPr>
      </w:pPr>
      <w:r w:rsidRPr="00A85D35">
        <w:rPr>
          <w:rFonts w:ascii="Times New Roman" w:hAnsi="Times New Roman"/>
          <w:sz w:val="24"/>
          <w:szCs w:val="24"/>
        </w:rPr>
        <w:t xml:space="preserve">prodávající nedodá </w:t>
      </w:r>
      <w:r w:rsidR="00451A5B">
        <w:rPr>
          <w:rFonts w:ascii="Times New Roman" w:hAnsi="Times New Roman"/>
          <w:sz w:val="24"/>
          <w:szCs w:val="24"/>
        </w:rPr>
        <w:t xml:space="preserve">a nepředá </w:t>
      </w:r>
      <w:r w:rsidRPr="00A85D35">
        <w:rPr>
          <w:rFonts w:ascii="Times New Roman" w:hAnsi="Times New Roman"/>
          <w:sz w:val="24"/>
          <w:szCs w:val="24"/>
        </w:rPr>
        <w:t>kupujícímu předmět plnění v</w:t>
      </w:r>
      <w:r>
        <w:rPr>
          <w:rFonts w:ascii="Times New Roman" w:hAnsi="Times New Roman"/>
          <w:sz w:val="24"/>
          <w:szCs w:val="24"/>
        </w:rPr>
        <w:t xml:space="preserve"> dohodnuté </w:t>
      </w:r>
      <w:r w:rsidRPr="008A611D">
        <w:rPr>
          <w:rFonts w:ascii="Times New Roman" w:hAnsi="Times New Roman"/>
          <w:sz w:val="24"/>
          <w:szCs w:val="24"/>
        </w:rPr>
        <w:t xml:space="preserve">lhůtě </w:t>
      </w:r>
      <w:r w:rsidR="009B71AB">
        <w:rPr>
          <w:rFonts w:ascii="Times New Roman" w:hAnsi="Times New Roman"/>
          <w:sz w:val="24"/>
          <w:szCs w:val="24"/>
        </w:rPr>
        <w:t xml:space="preserve">plnění </w:t>
      </w:r>
      <w:r w:rsidRPr="008A611D">
        <w:rPr>
          <w:rFonts w:ascii="Times New Roman" w:hAnsi="Times New Roman"/>
          <w:sz w:val="24"/>
          <w:szCs w:val="24"/>
        </w:rPr>
        <w:t>dle bodu 2.2 této smlouvy</w:t>
      </w:r>
    </w:p>
    <w:p w:rsidR="00BF7BB4" w:rsidRPr="008A611D" w:rsidRDefault="00BF7BB4" w:rsidP="00BF7BB4">
      <w:pPr>
        <w:pStyle w:val="Prosttext"/>
        <w:numPr>
          <w:ilvl w:val="1"/>
          <w:numId w:val="6"/>
        </w:numPr>
        <w:tabs>
          <w:tab w:val="clear" w:pos="360"/>
          <w:tab w:val="num" w:pos="567"/>
        </w:tabs>
        <w:ind w:left="1134" w:hanging="357"/>
        <w:jc w:val="both"/>
        <w:rPr>
          <w:rFonts w:ascii="Times New Roman" w:hAnsi="Times New Roman"/>
          <w:sz w:val="24"/>
          <w:szCs w:val="24"/>
        </w:rPr>
      </w:pPr>
      <w:r w:rsidRPr="003E1943">
        <w:rPr>
          <w:rFonts w:ascii="Times New Roman" w:hAnsi="Times New Roman"/>
          <w:sz w:val="24"/>
          <w:szCs w:val="24"/>
        </w:rPr>
        <w:t>dodaný předmět plnění nebude</w:t>
      </w:r>
      <w:r w:rsidRPr="00615280">
        <w:rPr>
          <w:rFonts w:ascii="Times New Roman" w:hAnsi="Times New Roman"/>
          <w:sz w:val="24"/>
          <w:szCs w:val="24"/>
        </w:rPr>
        <w:t xml:space="preserve"> splňovat požadavky dle právních a technických </w:t>
      </w:r>
      <w:r w:rsidRPr="008A611D">
        <w:rPr>
          <w:rFonts w:ascii="Times New Roman" w:hAnsi="Times New Roman"/>
          <w:sz w:val="24"/>
          <w:szCs w:val="24"/>
        </w:rPr>
        <w:t>předpisů p</w:t>
      </w:r>
      <w:r w:rsidRPr="003E1943">
        <w:rPr>
          <w:rFonts w:ascii="Times New Roman" w:hAnsi="Times New Roman"/>
          <w:sz w:val="24"/>
          <w:szCs w:val="24"/>
        </w:rPr>
        <w:t>latných na území České republiky</w:t>
      </w:r>
    </w:p>
    <w:p w:rsidR="00BF7BB4" w:rsidRPr="008A611D" w:rsidRDefault="009B71AB" w:rsidP="00BF7BB4">
      <w:pPr>
        <w:pStyle w:val="Prosttext"/>
        <w:numPr>
          <w:ilvl w:val="1"/>
          <w:numId w:val="6"/>
        </w:numPr>
        <w:tabs>
          <w:tab w:val="clear" w:pos="360"/>
          <w:tab w:val="num" w:pos="567"/>
        </w:tabs>
        <w:ind w:left="1134" w:hanging="357"/>
        <w:jc w:val="both"/>
        <w:rPr>
          <w:rFonts w:ascii="Times New Roman" w:hAnsi="Times New Roman"/>
          <w:sz w:val="24"/>
          <w:szCs w:val="24"/>
        </w:rPr>
      </w:pPr>
      <w:r>
        <w:rPr>
          <w:rFonts w:ascii="Times New Roman" w:hAnsi="Times New Roman"/>
          <w:sz w:val="24"/>
          <w:szCs w:val="24"/>
        </w:rPr>
        <w:t xml:space="preserve">kupujícímu </w:t>
      </w:r>
      <w:r w:rsidR="00BF7BB4" w:rsidRPr="003E1943">
        <w:rPr>
          <w:rFonts w:ascii="Times New Roman" w:hAnsi="Times New Roman"/>
          <w:sz w:val="24"/>
          <w:szCs w:val="24"/>
        </w:rPr>
        <w:t>nebudou dodán</w:t>
      </w:r>
      <w:r w:rsidR="00BF7BB4" w:rsidRPr="00615280">
        <w:rPr>
          <w:rFonts w:ascii="Times New Roman" w:hAnsi="Times New Roman"/>
          <w:sz w:val="24"/>
          <w:szCs w:val="24"/>
        </w:rPr>
        <w:t xml:space="preserve">y některé z dokumentů uvedených </w:t>
      </w:r>
      <w:r w:rsidR="00485347" w:rsidRPr="008A611D">
        <w:rPr>
          <w:rFonts w:ascii="Times New Roman" w:hAnsi="Times New Roman"/>
          <w:sz w:val="24"/>
          <w:szCs w:val="24"/>
        </w:rPr>
        <w:t>v bodu 7</w:t>
      </w:r>
      <w:r w:rsidR="00F20B57" w:rsidRPr="008A611D">
        <w:rPr>
          <w:rFonts w:ascii="Times New Roman" w:hAnsi="Times New Roman"/>
          <w:sz w:val="24"/>
          <w:szCs w:val="24"/>
        </w:rPr>
        <w:t>.5</w:t>
      </w:r>
      <w:r w:rsidR="00BF7BB4" w:rsidRPr="008A611D">
        <w:rPr>
          <w:rFonts w:ascii="Times New Roman" w:hAnsi="Times New Roman"/>
          <w:sz w:val="24"/>
          <w:szCs w:val="24"/>
        </w:rPr>
        <w:t xml:space="preserve"> této smlouvy</w:t>
      </w:r>
    </w:p>
    <w:p w:rsidR="00BF7BB4" w:rsidRDefault="00BF7BB4" w:rsidP="00BF7BB4">
      <w:pPr>
        <w:pStyle w:val="Prosttext"/>
        <w:numPr>
          <w:ilvl w:val="1"/>
          <w:numId w:val="6"/>
        </w:numPr>
        <w:tabs>
          <w:tab w:val="clear" w:pos="360"/>
          <w:tab w:val="num" w:pos="567"/>
        </w:tabs>
        <w:ind w:left="1134" w:hanging="357"/>
        <w:jc w:val="both"/>
        <w:rPr>
          <w:rFonts w:ascii="Times New Roman" w:hAnsi="Times New Roman"/>
          <w:sz w:val="24"/>
          <w:szCs w:val="24"/>
        </w:rPr>
      </w:pPr>
      <w:r w:rsidRPr="00A85D35">
        <w:rPr>
          <w:rFonts w:ascii="Times New Roman" w:hAnsi="Times New Roman"/>
          <w:sz w:val="24"/>
          <w:szCs w:val="24"/>
        </w:rPr>
        <w:t>prodávající vstoupí do likvidace nebo bude vůči němu podán návrh dle zákona č.</w:t>
      </w:r>
      <w:r>
        <w:rPr>
          <w:rFonts w:ascii="Times New Roman" w:hAnsi="Times New Roman"/>
          <w:sz w:val="24"/>
          <w:szCs w:val="24"/>
        </w:rPr>
        <w:t> </w:t>
      </w:r>
      <w:r w:rsidRPr="00A85D35">
        <w:rPr>
          <w:rFonts w:ascii="Times New Roman" w:hAnsi="Times New Roman"/>
          <w:sz w:val="24"/>
          <w:szCs w:val="24"/>
        </w:rPr>
        <w:t>182/2006 Sb., insolvenční zákon,</w:t>
      </w:r>
      <w:r>
        <w:rPr>
          <w:rFonts w:ascii="Times New Roman" w:hAnsi="Times New Roman"/>
          <w:sz w:val="24"/>
          <w:szCs w:val="24"/>
        </w:rPr>
        <w:t xml:space="preserve"> v </w:t>
      </w:r>
      <w:r w:rsidRPr="00A85D35">
        <w:rPr>
          <w:rFonts w:ascii="Times New Roman" w:hAnsi="Times New Roman"/>
          <w:sz w:val="24"/>
          <w:szCs w:val="24"/>
        </w:rPr>
        <w:t>platném znění</w:t>
      </w:r>
    </w:p>
    <w:p w:rsidR="00BF7BB4" w:rsidRPr="00A85D35" w:rsidRDefault="00BF7BB4" w:rsidP="00BF7BB4">
      <w:pPr>
        <w:pStyle w:val="Prosttext"/>
        <w:ind w:left="777"/>
        <w:jc w:val="both"/>
        <w:rPr>
          <w:rFonts w:ascii="Times New Roman" w:hAnsi="Times New Roman"/>
          <w:sz w:val="24"/>
          <w:szCs w:val="24"/>
        </w:rPr>
      </w:pPr>
    </w:p>
    <w:p w:rsidR="00BF7BB4" w:rsidRDefault="00BF7BB4" w:rsidP="00BF7BB4">
      <w:pPr>
        <w:pStyle w:val="Prosttext"/>
        <w:ind w:left="720"/>
        <w:jc w:val="both"/>
        <w:rPr>
          <w:rFonts w:ascii="Times New Roman" w:hAnsi="Times New Roman"/>
          <w:sz w:val="24"/>
          <w:szCs w:val="24"/>
        </w:rPr>
      </w:pPr>
      <w:r w:rsidRPr="00A85D35">
        <w:rPr>
          <w:rFonts w:ascii="Times New Roman" w:hAnsi="Times New Roman"/>
          <w:sz w:val="24"/>
          <w:szCs w:val="24"/>
        </w:rPr>
        <w:t xml:space="preserve">Odstoupení </w:t>
      </w:r>
      <w:r>
        <w:rPr>
          <w:rFonts w:ascii="Times New Roman" w:hAnsi="Times New Roman"/>
          <w:sz w:val="24"/>
          <w:szCs w:val="24"/>
        </w:rPr>
        <w:t xml:space="preserve">od smlouvy </w:t>
      </w:r>
      <w:r w:rsidRPr="00A85D35">
        <w:rPr>
          <w:rFonts w:ascii="Times New Roman" w:hAnsi="Times New Roman"/>
          <w:sz w:val="24"/>
          <w:szCs w:val="24"/>
        </w:rPr>
        <w:t xml:space="preserve">je účinné dnem doručení </w:t>
      </w:r>
      <w:r w:rsidR="00FE4004">
        <w:rPr>
          <w:rFonts w:ascii="Times New Roman" w:hAnsi="Times New Roman"/>
          <w:sz w:val="24"/>
          <w:szCs w:val="24"/>
        </w:rPr>
        <w:t xml:space="preserve">písemného oznámení o </w:t>
      </w:r>
      <w:r w:rsidRPr="00A85D35">
        <w:rPr>
          <w:rFonts w:ascii="Times New Roman" w:hAnsi="Times New Roman"/>
          <w:sz w:val="24"/>
          <w:szCs w:val="24"/>
        </w:rPr>
        <w:t>odstoupení prodávajícímu do jeho sídla</w:t>
      </w:r>
      <w:r>
        <w:rPr>
          <w:rFonts w:ascii="Times New Roman" w:hAnsi="Times New Roman"/>
          <w:sz w:val="24"/>
          <w:szCs w:val="24"/>
        </w:rPr>
        <w:t xml:space="preserve"> uvedeného v záhlaví této smlouvy</w:t>
      </w:r>
      <w:r w:rsidRPr="00A85D35">
        <w:rPr>
          <w:rFonts w:ascii="Times New Roman" w:hAnsi="Times New Roman"/>
          <w:sz w:val="24"/>
          <w:szCs w:val="24"/>
        </w:rPr>
        <w:t>.</w:t>
      </w:r>
    </w:p>
    <w:p w:rsidR="009B71AB" w:rsidRDefault="009B71AB" w:rsidP="009B71AB">
      <w:pPr>
        <w:pStyle w:val="Prosttext"/>
        <w:numPr>
          <w:ilvl w:val="1"/>
          <w:numId w:val="3"/>
        </w:numPr>
        <w:jc w:val="both"/>
        <w:rPr>
          <w:rFonts w:ascii="Times New Roman" w:hAnsi="Times New Roman"/>
          <w:sz w:val="24"/>
          <w:szCs w:val="24"/>
        </w:rPr>
      </w:pPr>
      <w:r>
        <w:rPr>
          <w:rFonts w:ascii="Times New Roman" w:hAnsi="Times New Roman"/>
          <w:sz w:val="24"/>
          <w:szCs w:val="24"/>
        </w:rPr>
        <w:t xml:space="preserve">Smluvní strany dále </w:t>
      </w:r>
      <w:r w:rsidRPr="00231F38">
        <w:rPr>
          <w:rFonts w:ascii="Times New Roman" w:hAnsi="Times New Roman"/>
          <w:sz w:val="24"/>
          <w:szCs w:val="24"/>
        </w:rPr>
        <w:t xml:space="preserve">sjednávají, že důvodem pro ukončení této smlouvy ze strany kupujícího je rovněž skutečnost zahájení trestního stíhání proti prodávajícímu podle zákona č. 141/1961 Sb., o trestním řízení soudním, v platném znění, z důvodu spáchání či páchání trestného činu dle zákona č. 418/2011 Sb., o trestní odpovědnosti právnických osob, v platném znění, jakož i pravomocné odsouzení prodávajícího pro trestný čin dle zákona č. 418/2011 Sb., o trestní odpovědnosti právnických osob, v platném znění. </w:t>
      </w:r>
    </w:p>
    <w:p w:rsidR="007016C2" w:rsidRDefault="007016C2" w:rsidP="007016C2">
      <w:pPr>
        <w:pStyle w:val="Prosttext"/>
        <w:numPr>
          <w:ilvl w:val="1"/>
          <w:numId w:val="3"/>
        </w:numPr>
        <w:tabs>
          <w:tab w:val="num" w:pos="284"/>
        </w:tabs>
        <w:spacing w:before="120"/>
        <w:ind w:left="578" w:hanging="578"/>
        <w:jc w:val="both"/>
        <w:rPr>
          <w:rFonts w:ascii="Times New Roman" w:hAnsi="Times New Roman"/>
          <w:sz w:val="24"/>
          <w:szCs w:val="24"/>
        </w:rPr>
      </w:pPr>
      <w:r w:rsidRPr="00EA2EDD">
        <w:rPr>
          <w:rFonts w:ascii="Times New Roman" w:hAnsi="Times New Roman"/>
          <w:sz w:val="24"/>
          <w:szCs w:val="24"/>
        </w:rPr>
        <w:t xml:space="preserve">Prodávající je oprávněn písemně odstoupit od smlouvy, </w:t>
      </w:r>
      <w:r>
        <w:rPr>
          <w:rFonts w:ascii="Times New Roman" w:hAnsi="Times New Roman"/>
          <w:sz w:val="24"/>
          <w:szCs w:val="24"/>
        </w:rPr>
        <w:t xml:space="preserve">kromě důvodů stanovených v zákoně č. 513/1991 Sb., obchodní zákoník, v platném znění, </w:t>
      </w:r>
      <w:r w:rsidRPr="00A85D35">
        <w:rPr>
          <w:rFonts w:ascii="Times New Roman" w:hAnsi="Times New Roman"/>
          <w:sz w:val="24"/>
          <w:szCs w:val="24"/>
        </w:rPr>
        <w:t>v</w:t>
      </w:r>
      <w:r>
        <w:rPr>
          <w:rFonts w:ascii="Times New Roman" w:hAnsi="Times New Roman"/>
          <w:sz w:val="24"/>
          <w:szCs w:val="24"/>
        </w:rPr>
        <w:t> </w:t>
      </w:r>
      <w:r w:rsidRPr="00A85D35">
        <w:rPr>
          <w:rFonts w:ascii="Times New Roman" w:hAnsi="Times New Roman"/>
          <w:sz w:val="24"/>
          <w:szCs w:val="24"/>
        </w:rPr>
        <w:t>případě</w:t>
      </w:r>
      <w:r>
        <w:rPr>
          <w:rFonts w:ascii="Times New Roman" w:hAnsi="Times New Roman"/>
          <w:sz w:val="24"/>
          <w:szCs w:val="24"/>
        </w:rPr>
        <w:t xml:space="preserve"> podstatného porušení smlouvy.</w:t>
      </w:r>
    </w:p>
    <w:p w:rsidR="007016C2" w:rsidRPr="00A85D35" w:rsidRDefault="007016C2" w:rsidP="007016C2">
      <w:pPr>
        <w:pStyle w:val="Prosttext"/>
        <w:tabs>
          <w:tab w:val="num" w:pos="720"/>
        </w:tabs>
        <w:spacing w:before="120"/>
        <w:ind w:left="578"/>
        <w:jc w:val="both"/>
        <w:rPr>
          <w:rFonts w:ascii="Times New Roman" w:hAnsi="Times New Roman"/>
          <w:sz w:val="24"/>
          <w:szCs w:val="24"/>
        </w:rPr>
      </w:pPr>
      <w:r>
        <w:rPr>
          <w:rFonts w:ascii="Times New Roman" w:hAnsi="Times New Roman"/>
          <w:sz w:val="24"/>
          <w:szCs w:val="24"/>
        </w:rPr>
        <w:t>Za podstatné porušení smlouvy ze strany kupujícího se pro účely odstoupení od smlouvy prodávajícím považuje</w:t>
      </w:r>
      <w:r w:rsidRPr="00A85D35">
        <w:rPr>
          <w:rFonts w:ascii="Times New Roman" w:hAnsi="Times New Roman"/>
          <w:sz w:val="24"/>
          <w:szCs w:val="24"/>
        </w:rPr>
        <w:t>:</w:t>
      </w:r>
    </w:p>
    <w:p w:rsidR="007016C2" w:rsidRDefault="007016C2" w:rsidP="007016C2">
      <w:pPr>
        <w:pStyle w:val="Prosttext"/>
        <w:numPr>
          <w:ilvl w:val="1"/>
          <w:numId w:val="6"/>
        </w:numPr>
        <w:tabs>
          <w:tab w:val="clear" w:pos="360"/>
          <w:tab w:val="num" w:pos="567"/>
        </w:tabs>
        <w:ind w:left="1134" w:hanging="357"/>
        <w:jc w:val="both"/>
        <w:rPr>
          <w:rFonts w:ascii="Times New Roman" w:hAnsi="Times New Roman"/>
          <w:sz w:val="24"/>
          <w:szCs w:val="24"/>
        </w:rPr>
      </w:pPr>
      <w:r>
        <w:rPr>
          <w:rFonts w:ascii="Times New Roman" w:hAnsi="Times New Roman"/>
          <w:sz w:val="24"/>
          <w:szCs w:val="24"/>
        </w:rPr>
        <w:t xml:space="preserve">prodlení kupujícího s platbou po uplynutí dodatečné lhůty ke splnění dluhu a po předchozím upozornění prodávajícího na možnost odstoupit od smlouvy </w:t>
      </w:r>
    </w:p>
    <w:p w:rsidR="007016C2" w:rsidRDefault="007016C2" w:rsidP="007016C2">
      <w:pPr>
        <w:pStyle w:val="Prosttext"/>
        <w:numPr>
          <w:ilvl w:val="1"/>
          <w:numId w:val="6"/>
        </w:numPr>
        <w:tabs>
          <w:tab w:val="clear" w:pos="360"/>
          <w:tab w:val="num" w:pos="567"/>
        </w:tabs>
        <w:ind w:left="1134" w:hanging="357"/>
        <w:jc w:val="both"/>
        <w:rPr>
          <w:rFonts w:ascii="Times New Roman" w:hAnsi="Times New Roman"/>
          <w:sz w:val="24"/>
          <w:szCs w:val="24"/>
        </w:rPr>
      </w:pPr>
      <w:r>
        <w:rPr>
          <w:rFonts w:ascii="Times New Roman" w:hAnsi="Times New Roman"/>
          <w:sz w:val="24"/>
          <w:szCs w:val="24"/>
        </w:rPr>
        <w:t>kupující</w:t>
      </w:r>
      <w:r w:rsidRPr="00A85D35">
        <w:rPr>
          <w:rFonts w:ascii="Times New Roman" w:hAnsi="Times New Roman"/>
          <w:sz w:val="24"/>
          <w:szCs w:val="24"/>
        </w:rPr>
        <w:t xml:space="preserve"> vstoupí do likvidace nebo bude vůči němu podán návrh dle zákona č.</w:t>
      </w:r>
      <w:r>
        <w:rPr>
          <w:rFonts w:ascii="Times New Roman" w:hAnsi="Times New Roman"/>
          <w:sz w:val="24"/>
          <w:szCs w:val="24"/>
        </w:rPr>
        <w:t> </w:t>
      </w:r>
      <w:r w:rsidRPr="00A85D35">
        <w:rPr>
          <w:rFonts w:ascii="Times New Roman" w:hAnsi="Times New Roman"/>
          <w:sz w:val="24"/>
          <w:szCs w:val="24"/>
        </w:rPr>
        <w:t>182/2006 Sb., insolvenční zákon,</w:t>
      </w:r>
      <w:r>
        <w:rPr>
          <w:rFonts w:ascii="Times New Roman" w:hAnsi="Times New Roman"/>
          <w:sz w:val="24"/>
          <w:szCs w:val="24"/>
        </w:rPr>
        <w:t xml:space="preserve"> v </w:t>
      </w:r>
      <w:r w:rsidRPr="00A85D35">
        <w:rPr>
          <w:rFonts w:ascii="Times New Roman" w:hAnsi="Times New Roman"/>
          <w:sz w:val="24"/>
          <w:szCs w:val="24"/>
        </w:rPr>
        <w:t>platném znění</w:t>
      </w:r>
    </w:p>
    <w:p w:rsidR="007016C2" w:rsidRDefault="007016C2" w:rsidP="007016C2">
      <w:pPr>
        <w:pStyle w:val="Prosttext"/>
        <w:numPr>
          <w:ilvl w:val="1"/>
          <w:numId w:val="6"/>
        </w:numPr>
        <w:tabs>
          <w:tab w:val="clear" w:pos="360"/>
          <w:tab w:val="num" w:pos="567"/>
        </w:tabs>
        <w:ind w:left="1134" w:hanging="357"/>
        <w:jc w:val="both"/>
        <w:rPr>
          <w:rFonts w:ascii="Times New Roman" w:hAnsi="Times New Roman"/>
          <w:sz w:val="24"/>
          <w:szCs w:val="24"/>
        </w:rPr>
      </w:pPr>
      <w:r>
        <w:rPr>
          <w:rFonts w:ascii="Times New Roman" w:hAnsi="Times New Roman"/>
          <w:sz w:val="24"/>
          <w:szCs w:val="24"/>
        </w:rPr>
        <w:t xml:space="preserve">pravomocné </w:t>
      </w:r>
      <w:r w:rsidRPr="00EA2EDD">
        <w:rPr>
          <w:rFonts w:ascii="Times New Roman" w:hAnsi="Times New Roman"/>
          <w:sz w:val="24"/>
          <w:szCs w:val="24"/>
        </w:rPr>
        <w:t>odsouzení kupujícího pro trestný čin podle zákona č. 418/2011 Sb., o trestní odpovědnosti právnických osob a řízení proti nim, ve znění pozdějších předpisů.</w:t>
      </w:r>
    </w:p>
    <w:p w:rsidR="007016C2" w:rsidRDefault="007016C2" w:rsidP="007016C2">
      <w:pPr>
        <w:pStyle w:val="Prosttext"/>
        <w:ind w:left="720"/>
        <w:jc w:val="both"/>
        <w:rPr>
          <w:rFonts w:ascii="Times New Roman" w:hAnsi="Times New Roman"/>
          <w:sz w:val="24"/>
          <w:szCs w:val="24"/>
        </w:rPr>
      </w:pPr>
      <w:r w:rsidRPr="00A85D35">
        <w:rPr>
          <w:rFonts w:ascii="Times New Roman" w:hAnsi="Times New Roman"/>
          <w:sz w:val="24"/>
          <w:szCs w:val="24"/>
        </w:rPr>
        <w:t xml:space="preserve">Odstoupení </w:t>
      </w:r>
      <w:r>
        <w:rPr>
          <w:rFonts w:ascii="Times New Roman" w:hAnsi="Times New Roman"/>
          <w:sz w:val="24"/>
          <w:szCs w:val="24"/>
        </w:rPr>
        <w:t xml:space="preserve">od smlouvy </w:t>
      </w:r>
      <w:r w:rsidRPr="00A85D35">
        <w:rPr>
          <w:rFonts w:ascii="Times New Roman" w:hAnsi="Times New Roman"/>
          <w:sz w:val="24"/>
          <w:szCs w:val="24"/>
        </w:rPr>
        <w:t xml:space="preserve">je účinné dnem doručení </w:t>
      </w:r>
      <w:r>
        <w:rPr>
          <w:rFonts w:ascii="Times New Roman" w:hAnsi="Times New Roman"/>
          <w:sz w:val="24"/>
          <w:szCs w:val="24"/>
        </w:rPr>
        <w:t xml:space="preserve">písemného oznámení o </w:t>
      </w:r>
      <w:r w:rsidRPr="00A85D35">
        <w:rPr>
          <w:rFonts w:ascii="Times New Roman" w:hAnsi="Times New Roman"/>
          <w:sz w:val="24"/>
          <w:szCs w:val="24"/>
        </w:rPr>
        <w:t xml:space="preserve">odstoupení </w:t>
      </w:r>
      <w:r>
        <w:rPr>
          <w:rFonts w:ascii="Times New Roman" w:hAnsi="Times New Roman"/>
          <w:sz w:val="24"/>
          <w:szCs w:val="24"/>
        </w:rPr>
        <w:t>kupujícímu</w:t>
      </w:r>
      <w:r w:rsidRPr="00A85D35">
        <w:rPr>
          <w:rFonts w:ascii="Times New Roman" w:hAnsi="Times New Roman"/>
          <w:sz w:val="24"/>
          <w:szCs w:val="24"/>
        </w:rPr>
        <w:t xml:space="preserve"> do jeho sídla</w:t>
      </w:r>
      <w:r>
        <w:rPr>
          <w:rFonts w:ascii="Times New Roman" w:hAnsi="Times New Roman"/>
          <w:sz w:val="24"/>
          <w:szCs w:val="24"/>
        </w:rPr>
        <w:t xml:space="preserve"> uvedeného v záhlaví této smlouvy</w:t>
      </w:r>
      <w:r w:rsidRPr="00A85D35">
        <w:rPr>
          <w:rFonts w:ascii="Times New Roman" w:hAnsi="Times New Roman"/>
          <w:sz w:val="24"/>
          <w:szCs w:val="24"/>
        </w:rPr>
        <w:t>.</w:t>
      </w:r>
    </w:p>
    <w:p w:rsidR="007016C2" w:rsidRDefault="007016C2" w:rsidP="007016C2">
      <w:pPr>
        <w:pStyle w:val="02-ODST-2"/>
        <w:numPr>
          <w:ilvl w:val="1"/>
          <w:numId w:val="3"/>
        </w:numPr>
        <w:rPr>
          <w:rFonts w:ascii="Times New Roman" w:hAnsi="Times New Roman"/>
          <w:sz w:val="24"/>
          <w:szCs w:val="24"/>
        </w:rPr>
      </w:pPr>
      <w:r w:rsidRPr="00EA2EDD">
        <w:rPr>
          <w:rFonts w:ascii="Times New Roman" w:hAnsi="Times New Roman"/>
          <w:sz w:val="24"/>
          <w:szCs w:val="24"/>
        </w:rPr>
        <w:t>Smluvní strany dále shodně prohlašují, že důvodem k odstoupení od smlouvy ze strany prodávajícího je i případ zahájení trestního stíhání proti kupujícímu podle zákona č. 141/1961 Sb., o trestním řízení soudním, v platném znění.</w:t>
      </w:r>
    </w:p>
    <w:p w:rsidR="00BF7BB4" w:rsidRPr="00A85D35" w:rsidRDefault="00BF7BB4" w:rsidP="002A6EE3">
      <w:pPr>
        <w:pStyle w:val="Prosttext"/>
        <w:numPr>
          <w:ilvl w:val="0"/>
          <w:numId w:val="1"/>
        </w:numPr>
        <w:tabs>
          <w:tab w:val="clear" w:pos="720"/>
          <w:tab w:val="num" w:pos="284"/>
        </w:tabs>
        <w:spacing w:before="360"/>
        <w:ind w:left="0" w:firstLine="0"/>
        <w:jc w:val="center"/>
        <w:rPr>
          <w:rFonts w:ascii="Times New Roman" w:hAnsi="Times New Roman"/>
          <w:b/>
          <w:sz w:val="24"/>
          <w:szCs w:val="24"/>
        </w:rPr>
      </w:pPr>
      <w:bookmarkStart w:id="8" w:name="_GoBack"/>
      <w:bookmarkEnd w:id="8"/>
      <w:r w:rsidRPr="00A85D35">
        <w:rPr>
          <w:rFonts w:ascii="Times New Roman" w:hAnsi="Times New Roman"/>
          <w:b/>
          <w:sz w:val="24"/>
          <w:szCs w:val="24"/>
        </w:rPr>
        <w:t>Závěrečná ustanovení</w:t>
      </w:r>
    </w:p>
    <w:p w:rsidR="003C792B" w:rsidRDefault="003C792B" w:rsidP="003C792B">
      <w:pPr>
        <w:pStyle w:val="Prosttext"/>
        <w:numPr>
          <w:ilvl w:val="1"/>
          <w:numId w:val="3"/>
        </w:numPr>
        <w:spacing w:before="120"/>
        <w:jc w:val="both"/>
        <w:rPr>
          <w:rFonts w:ascii="Times New Roman" w:hAnsi="Times New Roman"/>
          <w:sz w:val="24"/>
          <w:szCs w:val="24"/>
        </w:rPr>
      </w:pPr>
      <w:r w:rsidRPr="003C792B">
        <w:rPr>
          <w:rFonts w:ascii="Times New Roman" w:hAnsi="Times New Roman"/>
          <w:sz w:val="24"/>
          <w:szCs w:val="24"/>
        </w:rPr>
        <w:t xml:space="preserve">Prodávající se zavazuje chovat se tak, aby nevzniklo jakékoliv důvodné podezření na spáchání či páchání trestného činu, který by mohl být prodávajícímu přičten podle zákona č. 418/2011 Sb., o trestní odpovědnosti právnických osob a řízení proti nim, v platném znění, jakož i zahájení trestního stíhání proti prodávajícímu podle zákona č. 141/1961 Sb., o trestním řízení soudním, v platném znění. Prodávající prohlašuje, že se seznámil se základními etickými zásadami společnosti (kupujícího), a zavazuje se dodržovat je na vlastní náklady a odpovědnost při plnění závazků plynoucích z této smlouvy. Základní etické zásady společnosti tvoří přílohu č. 3 </w:t>
      </w:r>
      <w:proofErr w:type="gramStart"/>
      <w:r w:rsidRPr="003C792B">
        <w:rPr>
          <w:rFonts w:ascii="Times New Roman" w:hAnsi="Times New Roman"/>
          <w:sz w:val="24"/>
          <w:szCs w:val="24"/>
        </w:rPr>
        <w:t>této</w:t>
      </w:r>
      <w:proofErr w:type="gramEnd"/>
      <w:r w:rsidRPr="003C792B">
        <w:rPr>
          <w:rFonts w:ascii="Times New Roman" w:hAnsi="Times New Roman"/>
          <w:sz w:val="24"/>
          <w:szCs w:val="24"/>
        </w:rPr>
        <w:t xml:space="preserve"> smlouvy.</w:t>
      </w:r>
    </w:p>
    <w:p w:rsidR="00BF7BB4" w:rsidRDefault="00BF7BB4" w:rsidP="00BF7BB4">
      <w:pPr>
        <w:pStyle w:val="Prosttext"/>
        <w:numPr>
          <w:ilvl w:val="1"/>
          <w:numId w:val="3"/>
        </w:numPr>
        <w:spacing w:before="120"/>
        <w:jc w:val="both"/>
        <w:rPr>
          <w:rFonts w:ascii="Times New Roman" w:hAnsi="Times New Roman"/>
          <w:sz w:val="24"/>
          <w:szCs w:val="24"/>
        </w:rPr>
      </w:pPr>
      <w:r>
        <w:rPr>
          <w:rFonts w:ascii="Times New Roman" w:hAnsi="Times New Roman"/>
          <w:sz w:val="24"/>
          <w:szCs w:val="24"/>
        </w:rPr>
        <w:lastRenderedPageBreak/>
        <w:t>Tato smlouva a veškeré právní vztahy z ní vzniklé se řídí usta</w:t>
      </w:r>
      <w:r w:rsidR="0024206D">
        <w:rPr>
          <w:rFonts w:ascii="Times New Roman" w:hAnsi="Times New Roman"/>
          <w:sz w:val="24"/>
          <w:szCs w:val="24"/>
        </w:rPr>
        <w:t>noveními zákona č. </w:t>
      </w:r>
      <w:r>
        <w:rPr>
          <w:rFonts w:ascii="Times New Roman" w:hAnsi="Times New Roman"/>
          <w:sz w:val="24"/>
          <w:szCs w:val="24"/>
        </w:rPr>
        <w:t>513/1991 Sb., obchodní zákoní</w:t>
      </w:r>
      <w:r w:rsidR="00B47C00">
        <w:rPr>
          <w:rFonts w:ascii="Times New Roman" w:hAnsi="Times New Roman"/>
          <w:sz w:val="24"/>
          <w:szCs w:val="24"/>
        </w:rPr>
        <w:t>k, ve zn</w:t>
      </w:r>
      <w:r w:rsidR="002A53F7">
        <w:rPr>
          <w:rFonts w:ascii="Times New Roman" w:hAnsi="Times New Roman"/>
          <w:sz w:val="24"/>
          <w:szCs w:val="24"/>
        </w:rPr>
        <w:t>ění pozdějších předpisů, a ostatní</w:t>
      </w:r>
      <w:r w:rsidR="00B47C00">
        <w:rPr>
          <w:rFonts w:ascii="Times New Roman" w:hAnsi="Times New Roman"/>
          <w:sz w:val="24"/>
          <w:szCs w:val="24"/>
        </w:rPr>
        <w:t>mi obecně závaznými předpisy českého právního řádu.</w:t>
      </w:r>
    </w:p>
    <w:p w:rsidR="00BF7BB4" w:rsidRPr="008A5C2A" w:rsidRDefault="00BF7BB4" w:rsidP="008A5C2A">
      <w:pPr>
        <w:pStyle w:val="Prosttext"/>
        <w:numPr>
          <w:ilvl w:val="1"/>
          <w:numId w:val="3"/>
        </w:numPr>
        <w:spacing w:before="120"/>
        <w:jc w:val="both"/>
        <w:rPr>
          <w:rFonts w:ascii="Times New Roman" w:hAnsi="Times New Roman"/>
          <w:sz w:val="24"/>
          <w:szCs w:val="24"/>
        </w:rPr>
      </w:pPr>
      <w:r>
        <w:rPr>
          <w:rFonts w:ascii="Times New Roman" w:hAnsi="Times New Roman"/>
          <w:sz w:val="24"/>
          <w:szCs w:val="24"/>
        </w:rPr>
        <w:t xml:space="preserve">Ustanovení této smlouvy jsou oddělitelná v tom smyslu, že případná neplatnost některého z ustanovení této smlouvy nezpůsobuje neplatnost celé smlouvy. </w:t>
      </w:r>
      <w:r w:rsidR="008A5C2A">
        <w:rPr>
          <w:rFonts w:ascii="Times New Roman" w:hAnsi="Times New Roman"/>
          <w:sz w:val="24"/>
          <w:szCs w:val="24"/>
        </w:rPr>
        <w:t>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rsidR="00BF7BB4" w:rsidRDefault="00BF7BB4" w:rsidP="00BF7BB4">
      <w:pPr>
        <w:pStyle w:val="Prosttext"/>
        <w:numPr>
          <w:ilvl w:val="1"/>
          <w:numId w:val="3"/>
        </w:numPr>
        <w:spacing w:before="120"/>
        <w:jc w:val="both"/>
        <w:rPr>
          <w:rFonts w:ascii="Times New Roman" w:hAnsi="Times New Roman"/>
          <w:sz w:val="24"/>
          <w:szCs w:val="24"/>
        </w:rPr>
      </w:pPr>
      <w:r w:rsidRPr="00A85D35">
        <w:rPr>
          <w:rFonts w:ascii="Times New Roman" w:hAnsi="Times New Roman"/>
          <w:sz w:val="24"/>
          <w:szCs w:val="24"/>
        </w:rPr>
        <w:t xml:space="preserve">Smlouva je vyhotovena ve čtyřech výtiscích, </w:t>
      </w:r>
      <w:r w:rsidR="009C343C">
        <w:rPr>
          <w:rFonts w:ascii="Times New Roman" w:hAnsi="Times New Roman"/>
          <w:sz w:val="24"/>
          <w:szCs w:val="24"/>
        </w:rPr>
        <w:t>z nichž každý</w:t>
      </w:r>
      <w:r w:rsidR="00AB1FC0">
        <w:rPr>
          <w:rFonts w:ascii="Times New Roman" w:hAnsi="Times New Roman"/>
          <w:sz w:val="24"/>
          <w:szCs w:val="24"/>
        </w:rPr>
        <w:t xml:space="preserve"> má sílu originálu. Dvě vyhotovení obdrží kupující a dvě</w:t>
      </w:r>
      <w:r w:rsidR="006F6B1A">
        <w:rPr>
          <w:rFonts w:ascii="Times New Roman" w:hAnsi="Times New Roman"/>
          <w:sz w:val="24"/>
          <w:szCs w:val="24"/>
        </w:rPr>
        <w:t xml:space="preserve"> prodávající. </w:t>
      </w:r>
    </w:p>
    <w:p w:rsidR="00BF7BB4" w:rsidRPr="00A85D35" w:rsidRDefault="00BF7BB4" w:rsidP="00BF7BB4">
      <w:pPr>
        <w:pStyle w:val="Prosttext"/>
        <w:numPr>
          <w:ilvl w:val="1"/>
          <w:numId w:val="3"/>
        </w:numPr>
        <w:spacing w:before="120"/>
        <w:jc w:val="both"/>
        <w:rPr>
          <w:rFonts w:ascii="Times New Roman" w:hAnsi="Times New Roman"/>
          <w:sz w:val="24"/>
          <w:szCs w:val="24"/>
        </w:rPr>
      </w:pPr>
      <w:r>
        <w:rPr>
          <w:rFonts w:ascii="Times New Roman" w:hAnsi="Times New Roman"/>
          <w:sz w:val="24"/>
          <w:szCs w:val="24"/>
        </w:rPr>
        <w:t xml:space="preserve">Veškeré změny a doplnění této smlouvy mohou být provedeny se souhlasem obou smluvních stran pouze číslovanými, písemnými dodatky. </w:t>
      </w:r>
    </w:p>
    <w:p w:rsidR="00BF7BB4" w:rsidRDefault="00BF7BB4" w:rsidP="00BF7BB4">
      <w:pPr>
        <w:pStyle w:val="Prosttext"/>
        <w:numPr>
          <w:ilvl w:val="1"/>
          <w:numId w:val="3"/>
        </w:numPr>
        <w:spacing w:before="120"/>
        <w:jc w:val="both"/>
        <w:rPr>
          <w:rFonts w:ascii="Times New Roman" w:hAnsi="Times New Roman"/>
          <w:sz w:val="24"/>
          <w:szCs w:val="24"/>
        </w:rPr>
      </w:pPr>
      <w:r w:rsidRPr="00A85D35">
        <w:rPr>
          <w:rFonts w:ascii="Times New Roman" w:hAnsi="Times New Roman"/>
          <w:sz w:val="24"/>
          <w:szCs w:val="24"/>
        </w:rPr>
        <w:t xml:space="preserve">Smlouva nabývá platnosti a účinnosti dnem podpisu oběma </w:t>
      </w:r>
      <w:r>
        <w:rPr>
          <w:rFonts w:ascii="Times New Roman" w:hAnsi="Times New Roman"/>
          <w:sz w:val="24"/>
          <w:szCs w:val="24"/>
        </w:rPr>
        <w:t xml:space="preserve">smluvními </w:t>
      </w:r>
      <w:r w:rsidRPr="00A85D35">
        <w:rPr>
          <w:rFonts w:ascii="Times New Roman" w:hAnsi="Times New Roman"/>
          <w:sz w:val="24"/>
          <w:szCs w:val="24"/>
        </w:rPr>
        <w:t>stranami.</w:t>
      </w:r>
    </w:p>
    <w:p w:rsidR="009B71AB" w:rsidRDefault="009B71AB" w:rsidP="009B71AB">
      <w:pPr>
        <w:pStyle w:val="Odstavec2"/>
        <w:numPr>
          <w:ilvl w:val="1"/>
          <w:numId w:val="3"/>
        </w:numPr>
        <w:rPr>
          <w:rFonts w:ascii="Times New Roman" w:hAnsi="Times New Roman"/>
          <w:sz w:val="24"/>
          <w:szCs w:val="24"/>
        </w:rPr>
      </w:pPr>
      <w:r w:rsidRPr="009B71AB">
        <w:rPr>
          <w:rFonts w:ascii="Times New Roman" w:hAnsi="Times New Roman"/>
          <w:sz w:val="24"/>
          <w:szCs w:val="24"/>
        </w:rPr>
        <w:t>Případné spory vzniklé mezi smluvními stranami, které se nepodaří vyřešit smírnou cestou, budou zásadně řešeny u příslušných soudů České republiky.</w:t>
      </w:r>
    </w:p>
    <w:p w:rsidR="007016C2" w:rsidRPr="009B71AB" w:rsidRDefault="007016C2" w:rsidP="007016C2">
      <w:pPr>
        <w:pStyle w:val="Odstavec2"/>
        <w:numPr>
          <w:ilvl w:val="1"/>
          <w:numId w:val="3"/>
        </w:numPr>
        <w:rPr>
          <w:rFonts w:ascii="Times New Roman" w:hAnsi="Times New Roman"/>
          <w:sz w:val="24"/>
          <w:szCs w:val="24"/>
        </w:rPr>
      </w:pPr>
      <w:r>
        <w:rPr>
          <w:rFonts w:ascii="Times New Roman" w:hAnsi="Times New Roman"/>
          <w:sz w:val="24"/>
          <w:szCs w:val="24"/>
        </w:rPr>
        <w:t>Smluvní strany se dohodly, že prodávající není oprávněn postoupit práva či povinnosti plynoucí z této smlouvy, jakož i tuto smlouvu jako celek na třetí osoby.</w:t>
      </w:r>
    </w:p>
    <w:p w:rsidR="008A611D" w:rsidRDefault="00AB1FC0" w:rsidP="008A611D">
      <w:pPr>
        <w:pStyle w:val="Prosttext"/>
        <w:numPr>
          <w:ilvl w:val="1"/>
          <w:numId w:val="3"/>
        </w:numPr>
        <w:spacing w:before="120"/>
        <w:jc w:val="both"/>
        <w:rPr>
          <w:rFonts w:ascii="Times New Roman" w:hAnsi="Times New Roman"/>
          <w:sz w:val="24"/>
          <w:szCs w:val="24"/>
        </w:rPr>
      </w:pPr>
      <w:r w:rsidRPr="009B71AB">
        <w:rPr>
          <w:rFonts w:ascii="Times New Roman" w:hAnsi="Times New Roman"/>
          <w:sz w:val="24"/>
          <w:szCs w:val="24"/>
        </w:rPr>
        <w:t>Nedílnou součástí této smlouvy jsou její přílohy. V případě rozporu</w:t>
      </w:r>
      <w:r w:rsidRPr="008A611D">
        <w:rPr>
          <w:rFonts w:ascii="Times New Roman" w:hAnsi="Times New Roman"/>
          <w:sz w:val="24"/>
          <w:szCs w:val="24"/>
        </w:rPr>
        <w:t xml:space="preserve"> ustanovení přílohy smlouvy a</w:t>
      </w:r>
      <w:r w:rsidR="009C343C" w:rsidRPr="008A611D">
        <w:rPr>
          <w:rFonts w:ascii="Times New Roman" w:hAnsi="Times New Roman"/>
          <w:sz w:val="24"/>
          <w:szCs w:val="24"/>
        </w:rPr>
        <w:t xml:space="preserve"> ustanovení této smlouvy</w:t>
      </w:r>
      <w:r w:rsidRPr="008A611D">
        <w:rPr>
          <w:rFonts w:ascii="Times New Roman" w:hAnsi="Times New Roman"/>
          <w:sz w:val="24"/>
          <w:szCs w:val="24"/>
        </w:rPr>
        <w:t xml:space="preserve"> mají přednost ustanovení smlouvy</w:t>
      </w:r>
      <w:r w:rsidR="002F36A7" w:rsidRPr="008A611D">
        <w:rPr>
          <w:rFonts w:ascii="Times New Roman" w:hAnsi="Times New Roman"/>
          <w:sz w:val="24"/>
          <w:szCs w:val="24"/>
        </w:rPr>
        <w:t>.</w:t>
      </w:r>
    </w:p>
    <w:p w:rsidR="000D3220" w:rsidRDefault="000D3220" w:rsidP="008A611D">
      <w:pPr>
        <w:pStyle w:val="Prosttext"/>
        <w:spacing w:before="120"/>
        <w:jc w:val="both"/>
        <w:rPr>
          <w:rFonts w:ascii="Times New Roman" w:hAnsi="Times New Roman"/>
          <w:sz w:val="24"/>
          <w:szCs w:val="24"/>
        </w:rPr>
      </w:pPr>
    </w:p>
    <w:p w:rsidR="008A611D" w:rsidRPr="008A611D" w:rsidRDefault="008A611D" w:rsidP="008A611D">
      <w:pPr>
        <w:pStyle w:val="Prosttext"/>
        <w:spacing w:before="120"/>
        <w:jc w:val="both"/>
        <w:rPr>
          <w:rFonts w:ascii="Times New Roman" w:hAnsi="Times New Roman"/>
          <w:sz w:val="24"/>
          <w:szCs w:val="24"/>
        </w:rPr>
      </w:pPr>
      <w:r w:rsidRPr="008A611D">
        <w:rPr>
          <w:rFonts w:ascii="Times New Roman" w:hAnsi="Times New Roman"/>
          <w:sz w:val="24"/>
          <w:szCs w:val="24"/>
        </w:rPr>
        <w:t xml:space="preserve">Příloha č. 1 – </w:t>
      </w:r>
      <w:r w:rsidR="00451A5B">
        <w:rPr>
          <w:rFonts w:ascii="Times New Roman" w:hAnsi="Times New Roman"/>
          <w:sz w:val="24"/>
          <w:szCs w:val="24"/>
        </w:rPr>
        <w:t>C</w:t>
      </w:r>
      <w:r w:rsidRPr="008A611D">
        <w:rPr>
          <w:rFonts w:ascii="Times New Roman" w:hAnsi="Times New Roman"/>
          <w:sz w:val="24"/>
          <w:szCs w:val="24"/>
        </w:rPr>
        <w:t xml:space="preserve">enová nabídka </w:t>
      </w:r>
      <w:r w:rsidR="009B71AB">
        <w:rPr>
          <w:rFonts w:ascii="Times New Roman" w:hAnsi="Times New Roman"/>
          <w:sz w:val="24"/>
          <w:szCs w:val="24"/>
        </w:rPr>
        <w:t xml:space="preserve">prodávajícího ze </w:t>
      </w:r>
      <w:proofErr w:type="gramStart"/>
      <w:r w:rsidR="009B71AB">
        <w:rPr>
          <w:rFonts w:ascii="Times New Roman" w:hAnsi="Times New Roman"/>
          <w:sz w:val="24"/>
          <w:szCs w:val="24"/>
        </w:rPr>
        <w:t xml:space="preserve">dne </w:t>
      </w:r>
      <w:r w:rsidR="00647912">
        <w:rPr>
          <w:rFonts w:ascii="Times New Roman" w:hAnsi="Times New Roman"/>
          <w:sz w:val="24"/>
          <w:szCs w:val="24"/>
        </w:rPr>
        <w:t>......................</w:t>
      </w:r>
      <w:r w:rsidRPr="008A611D">
        <w:rPr>
          <w:rFonts w:ascii="Times New Roman" w:hAnsi="Times New Roman"/>
          <w:sz w:val="24"/>
          <w:szCs w:val="24"/>
        </w:rPr>
        <w:t>včetně</w:t>
      </w:r>
      <w:proofErr w:type="gramEnd"/>
      <w:r w:rsidRPr="008A611D">
        <w:rPr>
          <w:rFonts w:ascii="Times New Roman" w:hAnsi="Times New Roman"/>
          <w:sz w:val="24"/>
          <w:szCs w:val="24"/>
        </w:rPr>
        <w:t xml:space="preserve"> technické specifikace</w:t>
      </w:r>
    </w:p>
    <w:p w:rsidR="007016C2" w:rsidRDefault="007016C2" w:rsidP="007016C2">
      <w:pPr>
        <w:pStyle w:val="Prosttext"/>
        <w:spacing w:before="120"/>
        <w:jc w:val="both"/>
        <w:rPr>
          <w:rFonts w:ascii="Times New Roman" w:hAnsi="Times New Roman"/>
          <w:sz w:val="24"/>
          <w:szCs w:val="24"/>
        </w:rPr>
      </w:pPr>
      <w:r>
        <w:rPr>
          <w:rFonts w:ascii="Times New Roman" w:hAnsi="Times New Roman"/>
          <w:sz w:val="24"/>
          <w:szCs w:val="24"/>
        </w:rPr>
        <w:t>Příloha č. 2 – Harmonogram plnění</w:t>
      </w:r>
    </w:p>
    <w:p w:rsidR="004C59DA" w:rsidRPr="008A611D" w:rsidRDefault="004C59DA" w:rsidP="007016C2">
      <w:pPr>
        <w:pStyle w:val="Prosttext"/>
        <w:spacing w:before="120"/>
        <w:jc w:val="both"/>
        <w:rPr>
          <w:rFonts w:ascii="Times New Roman" w:hAnsi="Times New Roman"/>
          <w:sz w:val="24"/>
          <w:szCs w:val="24"/>
        </w:rPr>
      </w:pPr>
      <w:r>
        <w:rPr>
          <w:rFonts w:ascii="Times New Roman" w:hAnsi="Times New Roman"/>
          <w:sz w:val="24"/>
          <w:szCs w:val="24"/>
        </w:rPr>
        <w:t>Příloha č. 3 – Základní etické zásady společnosti</w:t>
      </w:r>
    </w:p>
    <w:p w:rsidR="00BF7BB4" w:rsidRPr="008A611D" w:rsidRDefault="00BF7BB4" w:rsidP="00BF7BB4">
      <w:pPr>
        <w:rPr>
          <w:sz w:val="24"/>
          <w:szCs w:val="24"/>
        </w:rPr>
      </w:pPr>
    </w:p>
    <w:p w:rsidR="00BF7BB4" w:rsidRPr="00F7475E" w:rsidRDefault="00BF7BB4" w:rsidP="00BF7BB4">
      <w:pPr>
        <w:rPr>
          <w:sz w:val="24"/>
          <w:szCs w:val="24"/>
        </w:rPr>
      </w:pPr>
      <w:r w:rsidRPr="00F7475E">
        <w:rPr>
          <w:sz w:val="24"/>
          <w:szCs w:val="24"/>
        </w:rPr>
        <w:t>Na důkaz souhlasu s obsahem všech výše uvedených ustanovení připojují obě smluvní strany podpisy svých oprávněných zástupců.</w:t>
      </w:r>
    </w:p>
    <w:p w:rsidR="00BF7BB4" w:rsidRDefault="00BF7BB4" w:rsidP="00BF7BB4">
      <w:pPr>
        <w:pStyle w:val="Prosttext"/>
        <w:jc w:val="both"/>
        <w:rPr>
          <w:rFonts w:ascii="Times New Roman" w:hAnsi="Times New Roman"/>
          <w:sz w:val="24"/>
          <w:szCs w:val="24"/>
        </w:rPr>
      </w:pPr>
    </w:p>
    <w:p w:rsidR="002A6EE3" w:rsidRDefault="002A6EE3" w:rsidP="00BF7BB4">
      <w:pPr>
        <w:pStyle w:val="Prosttext"/>
        <w:jc w:val="both"/>
        <w:rPr>
          <w:rFonts w:ascii="Times New Roman" w:hAnsi="Times New Roman"/>
          <w:sz w:val="24"/>
          <w:szCs w:val="24"/>
        </w:rPr>
      </w:pPr>
    </w:p>
    <w:p w:rsidR="00BF7BB4" w:rsidRDefault="00BF7BB4" w:rsidP="00BF7BB4">
      <w:pPr>
        <w:pStyle w:val="Prosttext"/>
        <w:tabs>
          <w:tab w:val="center" w:pos="2694"/>
          <w:tab w:val="center" w:pos="6946"/>
        </w:tabs>
        <w:rPr>
          <w:rFonts w:ascii="Times New Roman" w:hAnsi="Times New Roman"/>
          <w:sz w:val="24"/>
          <w:szCs w:val="24"/>
        </w:rPr>
      </w:pPr>
      <w:r>
        <w:rPr>
          <w:rFonts w:ascii="Times New Roman" w:hAnsi="Times New Roman"/>
          <w:sz w:val="24"/>
          <w:szCs w:val="24"/>
        </w:rPr>
        <w:t xml:space="preserve">V Praze dne :  </w:t>
      </w:r>
      <w:r w:rsidR="00647912">
        <w:rPr>
          <w:rFonts w:ascii="Times New Roman" w:hAnsi="Times New Roman"/>
          <w:sz w:val="24"/>
          <w:szCs w:val="24"/>
        </w:rPr>
        <w:t>.................</w:t>
      </w:r>
      <w:r>
        <w:rPr>
          <w:rFonts w:ascii="Times New Roman" w:hAnsi="Times New Roman"/>
          <w:sz w:val="24"/>
          <w:szCs w:val="24"/>
        </w:rPr>
        <w:t xml:space="preserve">                           </w:t>
      </w:r>
      <w:r w:rsidR="00FE4004">
        <w:rPr>
          <w:rFonts w:ascii="Times New Roman" w:hAnsi="Times New Roman"/>
          <w:sz w:val="24"/>
          <w:szCs w:val="24"/>
        </w:rPr>
        <w:t xml:space="preserve">                          </w:t>
      </w:r>
      <w:r w:rsidR="00FE4004" w:rsidRPr="008A611D">
        <w:rPr>
          <w:rFonts w:ascii="Times New Roman" w:hAnsi="Times New Roman"/>
          <w:sz w:val="24"/>
          <w:szCs w:val="24"/>
        </w:rPr>
        <w:t>V</w:t>
      </w:r>
      <w:r w:rsidR="00394CBB">
        <w:rPr>
          <w:rFonts w:ascii="Times New Roman" w:hAnsi="Times New Roman"/>
          <w:sz w:val="24"/>
          <w:szCs w:val="24"/>
        </w:rPr>
        <w:t xml:space="preserve"> </w:t>
      </w:r>
      <w:r w:rsidR="007016C2">
        <w:rPr>
          <w:rFonts w:ascii="Times New Roman" w:hAnsi="Times New Roman"/>
          <w:sz w:val="24"/>
          <w:szCs w:val="24"/>
        </w:rPr>
        <w:t>..............</w:t>
      </w:r>
      <w:r w:rsidRPr="008A611D">
        <w:rPr>
          <w:rFonts w:ascii="Times New Roman" w:hAnsi="Times New Roman"/>
          <w:sz w:val="24"/>
          <w:szCs w:val="24"/>
        </w:rPr>
        <w:t>dne :</w:t>
      </w:r>
      <w:r>
        <w:rPr>
          <w:rFonts w:ascii="Times New Roman" w:hAnsi="Times New Roman"/>
          <w:sz w:val="24"/>
          <w:szCs w:val="24"/>
        </w:rPr>
        <w:t xml:space="preserve"> </w:t>
      </w:r>
    </w:p>
    <w:p w:rsidR="00BF7BB4" w:rsidRDefault="00BF7BB4" w:rsidP="00BF7BB4">
      <w:pPr>
        <w:pStyle w:val="Prosttext"/>
        <w:tabs>
          <w:tab w:val="center" w:pos="2694"/>
          <w:tab w:val="center" w:pos="6946"/>
        </w:tabs>
        <w:rPr>
          <w:rFonts w:ascii="Times New Roman" w:hAnsi="Times New Roman"/>
          <w:sz w:val="24"/>
          <w:szCs w:val="24"/>
        </w:rPr>
      </w:pPr>
    </w:p>
    <w:p w:rsidR="00BF7BB4" w:rsidRPr="008A611D" w:rsidRDefault="00BF7BB4" w:rsidP="00BF7BB4">
      <w:pPr>
        <w:pStyle w:val="Prosttext"/>
        <w:tabs>
          <w:tab w:val="center" w:pos="2694"/>
          <w:tab w:val="center" w:pos="6946"/>
        </w:tabs>
        <w:rPr>
          <w:rFonts w:ascii="Times New Roman" w:hAnsi="Times New Roman"/>
          <w:sz w:val="24"/>
          <w:szCs w:val="24"/>
        </w:rPr>
      </w:pPr>
      <w:r w:rsidRPr="008A611D">
        <w:rPr>
          <w:rFonts w:ascii="Times New Roman" w:hAnsi="Times New Roman"/>
          <w:sz w:val="24"/>
          <w:szCs w:val="24"/>
        </w:rPr>
        <w:t xml:space="preserve">Kupující:                                                                             </w:t>
      </w:r>
      <w:r w:rsidR="000D3220">
        <w:rPr>
          <w:rFonts w:ascii="Times New Roman" w:hAnsi="Times New Roman"/>
          <w:sz w:val="24"/>
          <w:szCs w:val="24"/>
        </w:rPr>
        <w:t xml:space="preserve"> </w:t>
      </w:r>
      <w:r w:rsidRPr="008A611D">
        <w:rPr>
          <w:rFonts w:ascii="Times New Roman" w:hAnsi="Times New Roman"/>
          <w:sz w:val="24"/>
          <w:szCs w:val="24"/>
        </w:rPr>
        <w:t xml:space="preserve"> Prodávající:</w:t>
      </w:r>
    </w:p>
    <w:p w:rsidR="00BF7BB4" w:rsidRPr="00394CBB" w:rsidRDefault="00BF7BB4" w:rsidP="00BF7BB4">
      <w:pPr>
        <w:pStyle w:val="Prosttext"/>
        <w:tabs>
          <w:tab w:val="center" w:pos="2694"/>
          <w:tab w:val="center" w:pos="6946"/>
        </w:tabs>
        <w:rPr>
          <w:rFonts w:ascii="Times New Roman" w:hAnsi="Times New Roman"/>
          <w:b/>
          <w:sz w:val="24"/>
          <w:szCs w:val="24"/>
        </w:rPr>
      </w:pPr>
      <w:r w:rsidRPr="008A611D">
        <w:rPr>
          <w:rFonts w:ascii="Times New Roman" w:hAnsi="Times New Roman"/>
          <w:b/>
          <w:sz w:val="24"/>
          <w:szCs w:val="24"/>
        </w:rPr>
        <w:t xml:space="preserve">ČEPRO, a.s.                                                             </w:t>
      </w:r>
      <w:r w:rsidR="00394CBB">
        <w:rPr>
          <w:rFonts w:ascii="Times New Roman" w:hAnsi="Times New Roman"/>
          <w:b/>
          <w:sz w:val="24"/>
          <w:szCs w:val="24"/>
        </w:rPr>
        <w:t xml:space="preserve">          </w:t>
      </w:r>
      <w:r w:rsidRPr="008A611D">
        <w:rPr>
          <w:rFonts w:ascii="Times New Roman" w:hAnsi="Times New Roman"/>
          <w:b/>
          <w:sz w:val="24"/>
          <w:szCs w:val="24"/>
        </w:rPr>
        <w:t xml:space="preserve"> </w:t>
      </w:r>
    </w:p>
    <w:p w:rsidR="00BF7BB4" w:rsidRPr="008A611D" w:rsidRDefault="00BF7BB4" w:rsidP="00BF7BB4">
      <w:pPr>
        <w:pStyle w:val="Prosttext"/>
        <w:tabs>
          <w:tab w:val="center" w:pos="2694"/>
          <w:tab w:val="center" w:pos="6946"/>
        </w:tabs>
        <w:rPr>
          <w:rFonts w:ascii="Times New Roman" w:hAnsi="Times New Roman"/>
          <w:sz w:val="24"/>
          <w:szCs w:val="24"/>
        </w:rPr>
      </w:pPr>
    </w:p>
    <w:p w:rsidR="00BF7BB4" w:rsidRPr="008A611D" w:rsidRDefault="00BF7BB4" w:rsidP="00BF7BB4">
      <w:pPr>
        <w:pStyle w:val="Prosttext"/>
        <w:tabs>
          <w:tab w:val="center" w:pos="2694"/>
          <w:tab w:val="center" w:pos="6946"/>
        </w:tabs>
        <w:rPr>
          <w:rFonts w:ascii="Times New Roman" w:hAnsi="Times New Roman"/>
          <w:sz w:val="24"/>
          <w:szCs w:val="24"/>
        </w:rPr>
      </w:pPr>
      <w:r w:rsidRPr="008A611D">
        <w:rPr>
          <w:rFonts w:ascii="Times New Roman" w:hAnsi="Times New Roman"/>
          <w:sz w:val="24"/>
          <w:szCs w:val="24"/>
        </w:rPr>
        <w:t xml:space="preserve"> </w:t>
      </w:r>
    </w:p>
    <w:p w:rsidR="00BF7BB4" w:rsidRPr="008A611D" w:rsidRDefault="00BF7BB4" w:rsidP="00BF7BB4">
      <w:pPr>
        <w:pStyle w:val="Prosttext"/>
        <w:tabs>
          <w:tab w:val="center" w:pos="2694"/>
          <w:tab w:val="center" w:pos="6946"/>
        </w:tabs>
        <w:rPr>
          <w:rFonts w:ascii="Times New Roman" w:hAnsi="Times New Roman"/>
          <w:sz w:val="24"/>
          <w:szCs w:val="24"/>
        </w:rPr>
      </w:pPr>
      <w:r w:rsidRPr="008A611D">
        <w:rPr>
          <w:rFonts w:ascii="Times New Roman" w:hAnsi="Times New Roman"/>
          <w:sz w:val="24"/>
          <w:szCs w:val="24"/>
        </w:rPr>
        <w:t>………………………………………                                 …………..……………………….</w:t>
      </w:r>
    </w:p>
    <w:p w:rsidR="00BF7BB4" w:rsidRPr="008A611D" w:rsidRDefault="008A611D" w:rsidP="00394CBB">
      <w:pPr>
        <w:pStyle w:val="Prosttext1"/>
        <w:tabs>
          <w:tab w:val="center" w:pos="2694"/>
          <w:tab w:val="center" w:pos="6946"/>
        </w:tabs>
        <w:jc w:val="both"/>
        <w:outlineLvl w:val="0"/>
        <w:rPr>
          <w:rFonts w:ascii="Times New Roman" w:hAnsi="Times New Roman"/>
          <w:sz w:val="24"/>
          <w:szCs w:val="24"/>
        </w:rPr>
      </w:pPr>
      <w:r>
        <w:rPr>
          <w:rFonts w:ascii="Times New Roman" w:hAnsi="Times New Roman"/>
          <w:sz w:val="24"/>
          <w:szCs w:val="24"/>
        </w:rPr>
        <w:t>Mgr. Jan Duspěva</w:t>
      </w:r>
      <w:r w:rsidR="00BF7BB4" w:rsidRPr="008A611D">
        <w:rPr>
          <w:rFonts w:ascii="Times New Roman" w:hAnsi="Times New Roman"/>
          <w:sz w:val="24"/>
          <w:szCs w:val="24"/>
        </w:rPr>
        <w:t xml:space="preserve"> </w:t>
      </w:r>
      <w:r w:rsidR="00394CBB">
        <w:rPr>
          <w:rFonts w:ascii="Times New Roman" w:hAnsi="Times New Roman"/>
          <w:sz w:val="24"/>
          <w:szCs w:val="24"/>
        </w:rPr>
        <w:tab/>
        <w:t xml:space="preserve">                                                                </w:t>
      </w:r>
    </w:p>
    <w:p w:rsidR="00BF7BB4" w:rsidRPr="008A611D" w:rsidRDefault="00BF7BB4" w:rsidP="00394CBB">
      <w:pPr>
        <w:pStyle w:val="Prosttext1"/>
        <w:tabs>
          <w:tab w:val="center" w:pos="2694"/>
          <w:tab w:val="center" w:pos="6946"/>
        </w:tabs>
        <w:jc w:val="both"/>
        <w:rPr>
          <w:rFonts w:ascii="Times New Roman" w:hAnsi="Times New Roman"/>
          <w:sz w:val="24"/>
          <w:szCs w:val="24"/>
        </w:rPr>
      </w:pPr>
      <w:r w:rsidRPr="008A611D">
        <w:rPr>
          <w:rFonts w:ascii="Times New Roman" w:hAnsi="Times New Roman"/>
          <w:sz w:val="24"/>
          <w:szCs w:val="24"/>
        </w:rPr>
        <w:t xml:space="preserve">předseda představenstva                                                       </w:t>
      </w:r>
    </w:p>
    <w:p w:rsidR="00BF7BB4" w:rsidRPr="008A611D" w:rsidRDefault="00BF7BB4" w:rsidP="00BF7BB4">
      <w:pPr>
        <w:pStyle w:val="Prosttext1"/>
        <w:tabs>
          <w:tab w:val="center" w:pos="2694"/>
          <w:tab w:val="center" w:pos="6946"/>
        </w:tabs>
        <w:rPr>
          <w:rFonts w:ascii="Times New Roman" w:hAnsi="Times New Roman"/>
          <w:sz w:val="24"/>
          <w:szCs w:val="24"/>
        </w:rPr>
      </w:pPr>
      <w:r w:rsidRPr="008A611D">
        <w:rPr>
          <w:rFonts w:ascii="Times New Roman" w:hAnsi="Times New Roman"/>
          <w:sz w:val="24"/>
          <w:szCs w:val="24"/>
        </w:rPr>
        <w:t xml:space="preserve">                                                                                    </w:t>
      </w:r>
      <w:r w:rsidRPr="008A611D">
        <w:rPr>
          <w:rFonts w:ascii="Times New Roman" w:hAnsi="Times New Roman"/>
          <w:sz w:val="24"/>
          <w:szCs w:val="24"/>
        </w:rPr>
        <w:tab/>
      </w:r>
      <w:r w:rsidRPr="008A611D">
        <w:rPr>
          <w:rFonts w:ascii="Times New Roman" w:hAnsi="Times New Roman"/>
          <w:sz w:val="24"/>
          <w:szCs w:val="24"/>
        </w:rPr>
        <w:tab/>
        <w:t xml:space="preserve">             </w:t>
      </w:r>
    </w:p>
    <w:p w:rsidR="00BF7BB4" w:rsidRPr="008A611D" w:rsidRDefault="00BF7BB4" w:rsidP="00BF7BB4">
      <w:pPr>
        <w:pStyle w:val="Prosttext"/>
        <w:tabs>
          <w:tab w:val="center" w:pos="2694"/>
          <w:tab w:val="center" w:pos="6946"/>
        </w:tabs>
        <w:rPr>
          <w:rFonts w:ascii="Trebuchet MS" w:hAnsi="Trebuchet MS"/>
          <w:sz w:val="24"/>
          <w:szCs w:val="24"/>
        </w:rPr>
      </w:pPr>
    </w:p>
    <w:p w:rsidR="00BF7BB4" w:rsidRPr="008A611D" w:rsidRDefault="00BF7BB4" w:rsidP="00BF7BB4">
      <w:pPr>
        <w:pStyle w:val="Prosttext"/>
        <w:tabs>
          <w:tab w:val="center" w:pos="2694"/>
          <w:tab w:val="center" w:pos="6946"/>
        </w:tabs>
        <w:rPr>
          <w:rFonts w:ascii="Trebuchet MS" w:hAnsi="Trebuchet MS"/>
          <w:sz w:val="24"/>
          <w:szCs w:val="24"/>
        </w:rPr>
      </w:pPr>
    </w:p>
    <w:p w:rsidR="00BF7BB4" w:rsidRPr="008A611D" w:rsidRDefault="00BF7BB4" w:rsidP="00BF7BB4">
      <w:pPr>
        <w:pStyle w:val="Prosttext"/>
        <w:tabs>
          <w:tab w:val="center" w:pos="2694"/>
          <w:tab w:val="center" w:pos="6946"/>
        </w:tabs>
        <w:rPr>
          <w:rFonts w:ascii="Times New Roman" w:hAnsi="Times New Roman"/>
          <w:sz w:val="24"/>
          <w:szCs w:val="24"/>
        </w:rPr>
      </w:pPr>
      <w:r w:rsidRPr="008A611D">
        <w:rPr>
          <w:rFonts w:ascii="Times New Roman" w:hAnsi="Times New Roman"/>
          <w:sz w:val="24"/>
          <w:szCs w:val="24"/>
        </w:rPr>
        <w:t>………………………………………</w:t>
      </w:r>
      <w:r w:rsidRPr="008A611D">
        <w:rPr>
          <w:rFonts w:ascii="Times New Roman" w:hAnsi="Times New Roman"/>
          <w:sz w:val="24"/>
          <w:szCs w:val="24"/>
        </w:rPr>
        <w:tab/>
      </w:r>
    </w:p>
    <w:p w:rsidR="00394CBB" w:rsidRDefault="00BF7BB4" w:rsidP="00394CBB">
      <w:pPr>
        <w:pStyle w:val="Prosttext1"/>
        <w:tabs>
          <w:tab w:val="center" w:pos="2694"/>
          <w:tab w:val="center" w:pos="6946"/>
        </w:tabs>
        <w:outlineLvl w:val="0"/>
        <w:rPr>
          <w:rFonts w:ascii="Times New Roman" w:hAnsi="Times New Roman"/>
          <w:sz w:val="24"/>
          <w:szCs w:val="24"/>
        </w:rPr>
      </w:pPr>
      <w:r w:rsidRPr="008A611D">
        <w:rPr>
          <w:rFonts w:ascii="Times New Roman" w:hAnsi="Times New Roman"/>
          <w:sz w:val="24"/>
          <w:szCs w:val="24"/>
        </w:rPr>
        <w:t xml:space="preserve">Ing. Ladislav Staněk </w:t>
      </w:r>
      <w:r w:rsidRPr="008A611D">
        <w:rPr>
          <w:rFonts w:ascii="Times New Roman" w:hAnsi="Times New Roman"/>
          <w:sz w:val="24"/>
          <w:szCs w:val="24"/>
        </w:rPr>
        <w:tab/>
      </w:r>
    </w:p>
    <w:p w:rsidR="00BF7BB4" w:rsidRPr="008A611D" w:rsidRDefault="00BF7BB4" w:rsidP="00394CBB">
      <w:pPr>
        <w:pStyle w:val="Prosttext1"/>
        <w:tabs>
          <w:tab w:val="center" w:pos="2694"/>
          <w:tab w:val="center" w:pos="6946"/>
        </w:tabs>
        <w:outlineLvl w:val="0"/>
        <w:rPr>
          <w:rFonts w:ascii="Times New Roman" w:hAnsi="Times New Roman"/>
          <w:sz w:val="24"/>
          <w:szCs w:val="24"/>
        </w:rPr>
      </w:pPr>
      <w:r w:rsidRPr="008A611D">
        <w:rPr>
          <w:rFonts w:ascii="Times New Roman" w:hAnsi="Times New Roman"/>
          <w:sz w:val="24"/>
          <w:szCs w:val="24"/>
        </w:rPr>
        <w:t>člen představenstva</w:t>
      </w:r>
      <w:r w:rsidRPr="008A611D">
        <w:rPr>
          <w:rFonts w:ascii="Times New Roman" w:hAnsi="Times New Roman"/>
          <w:sz w:val="24"/>
          <w:szCs w:val="24"/>
        </w:rPr>
        <w:tab/>
      </w:r>
    </w:p>
    <w:p w:rsidR="00BF7BB4" w:rsidRPr="0069032C" w:rsidRDefault="00BF7BB4" w:rsidP="00BF7BB4">
      <w:pPr>
        <w:pStyle w:val="Prosttext1"/>
        <w:tabs>
          <w:tab w:val="center" w:pos="2694"/>
          <w:tab w:val="center" w:pos="6946"/>
        </w:tabs>
        <w:rPr>
          <w:rFonts w:ascii="Times New Roman" w:hAnsi="Times New Roman"/>
          <w:sz w:val="24"/>
          <w:szCs w:val="24"/>
        </w:rPr>
      </w:pPr>
      <w:r w:rsidRPr="008A611D">
        <w:rPr>
          <w:rFonts w:ascii="Times New Roman" w:hAnsi="Times New Roman"/>
          <w:sz w:val="24"/>
          <w:szCs w:val="24"/>
        </w:rPr>
        <w:t xml:space="preserve">                      </w:t>
      </w:r>
    </w:p>
    <w:p w:rsidR="00BF7BB4" w:rsidRDefault="00BF7BB4" w:rsidP="00BF7BB4">
      <w:pPr>
        <w:pStyle w:val="Prosttext"/>
        <w:tabs>
          <w:tab w:val="center" w:pos="2694"/>
          <w:tab w:val="center" w:pos="6946"/>
        </w:tabs>
        <w:rPr>
          <w:rFonts w:ascii="Times New Roman" w:hAnsi="Times New Roman"/>
          <w:sz w:val="24"/>
          <w:szCs w:val="24"/>
        </w:rPr>
      </w:pPr>
    </w:p>
    <w:p w:rsidR="004C59DA" w:rsidRPr="0097577A" w:rsidRDefault="004C59DA" w:rsidP="004C59DA">
      <w:pPr>
        <w:tabs>
          <w:tab w:val="center" w:pos="1620"/>
          <w:tab w:val="center" w:pos="7200"/>
        </w:tabs>
        <w:jc w:val="center"/>
      </w:pPr>
      <w:r>
        <w:rPr>
          <w:rFonts w:cs="Arial"/>
        </w:rPr>
        <w:t>P</w:t>
      </w:r>
      <w:r w:rsidRPr="0058417A">
        <w:rPr>
          <w:rFonts w:cs="Arial"/>
        </w:rPr>
        <w:t xml:space="preserve">říloha č. </w:t>
      </w:r>
      <w:r>
        <w:rPr>
          <w:rFonts w:cs="Arial"/>
        </w:rPr>
        <w:t>3</w:t>
      </w:r>
      <w:r w:rsidRPr="0058417A">
        <w:rPr>
          <w:rFonts w:cs="Arial"/>
        </w:rPr>
        <w:t xml:space="preserve"> </w:t>
      </w:r>
    </w:p>
    <w:p w:rsidR="004C59DA" w:rsidRPr="0097577A" w:rsidRDefault="004C59DA" w:rsidP="004C59DA">
      <w:pPr>
        <w:tabs>
          <w:tab w:val="center" w:pos="1620"/>
          <w:tab w:val="center" w:pos="7200"/>
        </w:tabs>
        <w:overflowPunct w:val="0"/>
        <w:autoSpaceDN w:val="0"/>
        <w:adjustRightInd w:val="0"/>
        <w:textAlignment w:val="baseline"/>
      </w:pPr>
    </w:p>
    <w:p w:rsidR="004C59DA" w:rsidRPr="0097577A" w:rsidRDefault="004C59DA" w:rsidP="004C59DA">
      <w:pPr>
        <w:tabs>
          <w:tab w:val="center" w:pos="1620"/>
          <w:tab w:val="center" w:pos="7200"/>
        </w:tabs>
        <w:overflowPunct w:val="0"/>
        <w:autoSpaceDN w:val="0"/>
        <w:adjustRightInd w:val="0"/>
        <w:textAlignment w:val="baseline"/>
      </w:pPr>
    </w:p>
    <w:p w:rsidR="004C59DA" w:rsidRPr="0097577A" w:rsidRDefault="004C59DA" w:rsidP="004C59DA">
      <w:pPr>
        <w:overflowPunct w:val="0"/>
        <w:autoSpaceDN w:val="0"/>
        <w:adjustRightInd w:val="0"/>
        <w:jc w:val="center"/>
        <w:textAlignment w:val="baseline"/>
        <w:rPr>
          <w:b/>
          <w:sz w:val="96"/>
        </w:rPr>
      </w:pPr>
      <w:r>
        <w:rPr>
          <w:noProof/>
          <w:color w:val="0000FF"/>
        </w:rPr>
        <w:drawing>
          <wp:inline distT="0" distB="0" distL="0" distR="0" wp14:anchorId="1D5EB0A9" wp14:editId="54AC0C00">
            <wp:extent cx="1419225" cy="466725"/>
            <wp:effectExtent l="0" t="0" r="9525" b="9525"/>
            <wp:docPr id="3" name="Obrázek 3" descr="Popis: Čepro a.s.">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Popis: Čepro a.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19225" cy="466725"/>
                    </a:xfrm>
                    <a:prstGeom prst="rect">
                      <a:avLst/>
                    </a:prstGeom>
                    <a:noFill/>
                    <a:ln>
                      <a:noFill/>
                    </a:ln>
                  </pic:spPr>
                </pic:pic>
              </a:graphicData>
            </a:graphic>
          </wp:inline>
        </w:drawing>
      </w:r>
      <w:r w:rsidRPr="0097577A">
        <w:rPr>
          <w:noProof/>
        </w:rPr>
        <w:t xml:space="preserve"> </w:t>
      </w:r>
    </w:p>
    <w:p w:rsidR="004C59DA" w:rsidRPr="00883EEB" w:rsidRDefault="004C59DA" w:rsidP="004C59DA">
      <w:pPr>
        <w:overflowPunct w:val="0"/>
        <w:autoSpaceDN w:val="0"/>
        <w:adjustRightInd w:val="0"/>
        <w:jc w:val="center"/>
        <w:textAlignment w:val="baseline"/>
        <w:rPr>
          <w:rFonts w:cs="Arial"/>
          <w:b/>
          <w:sz w:val="48"/>
          <w:szCs w:val="48"/>
        </w:rPr>
      </w:pPr>
      <w:r w:rsidRPr="00883EEB">
        <w:rPr>
          <w:rFonts w:cs="Arial"/>
          <w:b/>
          <w:sz w:val="48"/>
          <w:szCs w:val="48"/>
        </w:rPr>
        <w:t>ZÁKLADNÍ ETICKÉ ZÁSADY SPOLEČNOSTI</w:t>
      </w:r>
    </w:p>
    <w:p w:rsidR="004C59DA" w:rsidRPr="00883EEB" w:rsidRDefault="004C59DA" w:rsidP="004C59DA">
      <w:pPr>
        <w:overflowPunct w:val="0"/>
        <w:autoSpaceDN w:val="0"/>
        <w:adjustRightInd w:val="0"/>
        <w:jc w:val="center"/>
        <w:textAlignment w:val="baseline"/>
        <w:rPr>
          <w:rFonts w:cs="Arial"/>
          <w:b/>
          <w:sz w:val="48"/>
          <w:szCs w:val="48"/>
        </w:rPr>
      </w:pPr>
    </w:p>
    <w:p w:rsidR="004C59DA" w:rsidRPr="00883EEB" w:rsidRDefault="004C59DA" w:rsidP="004C59DA">
      <w:pPr>
        <w:numPr>
          <w:ilvl w:val="0"/>
          <w:numId w:val="25"/>
        </w:numPr>
        <w:overflowPunct w:val="0"/>
        <w:autoSpaceDN w:val="0"/>
        <w:adjustRightInd w:val="0"/>
        <w:spacing w:after="200" w:line="276" w:lineRule="auto"/>
        <w:contextualSpacing/>
        <w:jc w:val="both"/>
        <w:textAlignment w:val="baseline"/>
        <w:rPr>
          <w:rFonts w:cs="Arial"/>
        </w:rPr>
      </w:pPr>
      <w:r w:rsidRPr="00883EEB">
        <w:rPr>
          <w:rFonts w:cs="Arial"/>
          <w:b/>
        </w:rPr>
        <w:t>Odpovědný výkon podnikatelské činnosti s cílem zajištění trvalého růstu společnosti.</w:t>
      </w:r>
      <w:r w:rsidRPr="00883EEB" w:rsidDel="002927A2">
        <w:rPr>
          <w:rFonts w:cs="Arial"/>
          <w:b/>
        </w:rPr>
        <w:t xml:space="preserve"> </w:t>
      </w:r>
    </w:p>
    <w:p w:rsidR="004C59DA" w:rsidRPr="00883EEB" w:rsidRDefault="004C59DA" w:rsidP="004C59DA">
      <w:pPr>
        <w:overflowPunct w:val="0"/>
        <w:autoSpaceDN w:val="0"/>
        <w:adjustRightInd w:val="0"/>
        <w:ind w:left="720"/>
        <w:contextualSpacing/>
        <w:textAlignment w:val="baseline"/>
        <w:rPr>
          <w:rFonts w:cs="Arial"/>
        </w:rPr>
      </w:pPr>
    </w:p>
    <w:p w:rsidR="004C59DA" w:rsidRPr="00883EEB" w:rsidRDefault="004C59DA" w:rsidP="004C59DA">
      <w:pPr>
        <w:overflowPunct w:val="0"/>
        <w:autoSpaceDN w:val="0"/>
        <w:adjustRightInd w:val="0"/>
        <w:ind w:left="720"/>
        <w:contextualSpacing/>
        <w:textAlignment w:val="baseline"/>
        <w:rPr>
          <w:rFonts w:cs="Arial"/>
        </w:rPr>
      </w:pPr>
    </w:p>
    <w:p w:rsidR="004C59DA" w:rsidRPr="00883EEB" w:rsidRDefault="004C59DA" w:rsidP="004C59DA">
      <w:pPr>
        <w:numPr>
          <w:ilvl w:val="0"/>
          <w:numId w:val="25"/>
        </w:numPr>
        <w:overflowPunct w:val="0"/>
        <w:autoSpaceDN w:val="0"/>
        <w:adjustRightInd w:val="0"/>
        <w:spacing w:after="200" w:line="276" w:lineRule="auto"/>
        <w:contextualSpacing/>
        <w:jc w:val="both"/>
        <w:textAlignment w:val="baseline"/>
        <w:rPr>
          <w:rFonts w:cs="Arial"/>
        </w:rPr>
      </w:pPr>
      <w:r w:rsidRPr="00883EEB">
        <w:rPr>
          <w:rFonts w:cs="Arial"/>
          <w:b/>
        </w:rPr>
        <w:t>Soulad veškerých činností společnosti s právními předpisy.</w:t>
      </w:r>
    </w:p>
    <w:p w:rsidR="004C59DA" w:rsidRPr="00883EEB" w:rsidRDefault="004C59DA" w:rsidP="004C59DA">
      <w:pPr>
        <w:overflowPunct w:val="0"/>
        <w:autoSpaceDN w:val="0"/>
        <w:adjustRightInd w:val="0"/>
        <w:ind w:left="720"/>
        <w:contextualSpacing/>
        <w:textAlignment w:val="baseline"/>
        <w:rPr>
          <w:rFonts w:cs="Arial"/>
          <w:b/>
        </w:rPr>
      </w:pPr>
    </w:p>
    <w:p w:rsidR="004C59DA" w:rsidRPr="00883EEB" w:rsidRDefault="004C59DA" w:rsidP="004C59DA">
      <w:pPr>
        <w:overflowPunct w:val="0"/>
        <w:autoSpaceDN w:val="0"/>
        <w:adjustRightInd w:val="0"/>
        <w:ind w:left="720"/>
        <w:contextualSpacing/>
        <w:textAlignment w:val="baseline"/>
        <w:rPr>
          <w:rFonts w:cs="Arial"/>
        </w:rPr>
      </w:pPr>
    </w:p>
    <w:p w:rsidR="004C59DA" w:rsidRPr="00883EEB" w:rsidRDefault="004C59DA" w:rsidP="004C59DA">
      <w:pPr>
        <w:numPr>
          <w:ilvl w:val="0"/>
          <w:numId w:val="25"/>
        </w:numPr>
        <w:overflowPunct w:val="0"/>
        <w:autoSpaceDN w:val="0"/>
        <w:adjustRightInd w:val="0"/>
        <w:spacing w:after="200" w:line="276" w:lineRule="auto"/>
        <w:contextualSpacing/>
        <w:jc w:val="both"/>
        <w:textAlignment w:val="baseline"/>
        <w:rPr>
          <w:rFonts w:cs="Arial"/>
        </w:rPr>
      </w:pPr>
      <w:r w:rsidRPr="00883EEB">
        <w:rPr>
          <w:rFonts w:cs="Arial"/>
          <w:b/>
        </w:rPr>
        <w:t>Důraz na etické zásady, úcta k obchodním zvyklostem a dobrým mravům.</w:t>
      </w:r>
    </w:p>
    <w:p w:rsidR="004C59DA" w:rsidRPr="00883EEB" w:rsidRDefault="004C59DA" w:rsidP="004C59DA">
      <w:pPr>
        <w:overflowPunct w:val="0"/>
        <w:autoSpaceDN w:val="0"/>
        <w:adjustRightInd w:val="0"/>
        <w:ind w:left="720"/>
        <w:contextualSpacing/>
        <w:textAlignment w:val="baseline"/>
        <w:rPr>
          <w:rFonts w:cs="Arial"/>
        </w:rPr>
      </w:pPr>
    </w:p>
    <w:p w:rsidR="004C59DA" w:rsidRPr="00883EEB" w:rsidRDefault="004C59DA" w:rsidP="004C59DA">
      <w:pPr>
        <w:overflowPunct w:val="0"/>
        <w:autoSpaceDN w:val="0"/>
        <w:adjustRightInd w:val="0"/>
        <w:ind w:left="720"/>
        <w:contextualSpacing/>
        <w:textAlignment w:val="baseline"/>
        <w:rPr>
          <w:rFonts w:cs="Arial"/>
        </w:rPr>
      </w:pPr>
    </w:p>
    <w:p w:rsidR="004C59DA" w:rsidRPr="00883EEB" w:rsidRDefault="004C59DA" w:rsidP="004C59DA">
      <w:pPr>
        <w:numPr>
          <w:ilvl w:val="0"/>
          <w:numId w:val="25"/>
        </w:numPr>
        <w:overflowPunct w:val="0"/>
        <w:autoSpaceDN w:val="0"/>
        <w:adjustRightInd w:val="0"/>
        <w:spacing w:after="200" w:line="276" w:lineRule="auto"/>
        <w:contextualSpacing/>
        <w:jc w:val="both"/>
        <w:textAlignment w:val="baseline"/>
        <w:rPr>
          <w:rFonts w:cs="Arial"/>
        </w:rPr>
      </w:pPr>
      <w:r w:rsidRPr="00883EEB">
        <w:rPr>
          <w:rFonts w:cs="Arial"/>
          <w:b/>
        </w:rPr>
        <w:t>Efektivní a ekonomický provoz společnosti při současném šetření zdrojů</w:t>
      </w:r>
      <w:r w:rsidRPr="00883EEB">
        <w:rPr>
          <w:rFonts w:cs="Arial"/>
        </w:rPr>
        <w:t>.</w:t>
      </w:r>
    </w:p>
    <w:p w:rsidR="004C59DA" w:rsidRPr="00883EEB" w:rsidRDefault="004C59DA" w:rsidP="004C59DA">
      <w:pPr>
        <w:overflowPunct w:val="0"/>
        <w:autoSpaceDN w:val="0"/>
        <w:adjustRightInd w:val="0"/>
        <w:ind w:left="720"/>
        <w:contextualSpacing/>
        <w:textAlignment w:val="baseline"/>
        <w:rPr>
          <w:rFonts w:cs="Arial"/>
        </w:rPr>
      </w:pPr>
    </w:p>
    <w:p w:rsidR="004C59DA" w:rsidRPr="00883EEB" w:rsidRDefault="004C59DA" w:rsidP="004C59DA">
      <w:pPr>
        <w:overflowPunct w:val="0"/>
        <w:autoSpaceDN w:val="0"/>
        <w:adjustRightInd w:val="0"/>
        <w:ind w:left="720"/>
        <w:contextualSpacing/>
        <w:textAlignment w:val="baseline"/>
        <w:rPr>
          <w:rFonts w:cs="Arial"/>
        </w:rPr>
      </w:pPr>
    </w:p>
    <w:p w:rsidR="004C59DA" w:rsidRPr="00883EEB" w:rsidRDefault="004C59DA" w:rsidP="004C59DA">
      <w:pPr>
        <w:numPr>
          <w:ilvl w:val="0"/>
          <w:numId w:val="25"/>
        </w:numPr>
        <w:overflowPunct w:val="0"/>
        <w:autoSpaceDN w:val="0"/>
        <w:adjustRightInd w:val="0"/>
        <w:spacing w:after="200" w:line="276" w:lineRule="auto"/>
        <w:contextualSpacing/>
        <w:jc w:val="both"/>
        <w:textAlignment w:val="baseline"/>
        <w:rPr>
          <w:rFonts w:cs="Arial"/>
        </w:rPr>
      </w:pPr>
      <w:r w:rsidRPr="00883EEB">
        <w:rPr>
          <w:rFonts w:cs="Arial"/>
          <w:b/>
        </w:rPr>
        <w:t>Ochrana životního prostředí při veškerých činnostech společnosti.</w:t>
      </w:r>
    </w:p>
    <w:p w:rsidR="004C59DA" w:rsidRPr="00883EEB" w:rsidRDefault="004C59DA" w:rsidP="004C59DA">
      <w:pPr>
        <w:overflowPunct w:val="0"/>
        <w:autoSpaceDN w:val="0"/>
        <w:adjustRightInd w:val="0"/>
        <w:ind w:left="720"/>
        <w:contextualSpacing/>
        <w:textAlignment w:val="baseline"/>
        <w:rPr>
          <w:rFonts w:cs="Arial"/>
        </w:rPr>
      </w:pPr>
    </w:p>
    <w:p w:rsidR="004C59DA" w:rsidRPr="00883EEB" w:rsidRDefault="004C59DA" w:rsidP="004C59DA">
      <w:pPr>
        <w:overflowPunct w:val="0"/>
        <w:autoSpaceDN w:val="0"/>
        <w:adjustRightInd w:val="0"/>
        <w:ind w:left="720"/>
        <w:contextualSpacing/>
        <w:textAlignment w:val="baseline"/>
        <w:rPr>
          <w:rFonts w:cs="Arial"/>
        </w:rPr>
      </w:pPr>
    </w:p>
    <w:p w:rsidR="004C59DA" w:rsidRPr="00883EEB" w:rsidRDefault="004C59DA" w:rsidP="004C59DA">
      <w:pPr>
        <w:numPr>
          <w:ilvl w:val="0"/>
          <w:numId w:val="25"/>
        </w:numPr>
        <w:overflowPunct w:val="0"/>
        <w:autoSpaceDN w:val="0"/>
        <w:adjustRightInd w:val="0"/>
        <w:spacing w:after="200" w:line="276" w:lineRule="auto"/>
        <w:contextualSpacing/>
        <w:jc w:val="both"/>
        <w:textAlignment w:val="baseline"/>
        <w:rPr>
          <w:rFonts w:cs="Arial"/>
        </w:rPr>
      </w:pPr>
      <w:r w:rsidRPr="00883EEB">
        <w:rPr>
          <w:rFonts w:cs="Arial"/>
          <w:b/>
        </w:rPr>
        <w:t>Transparentnost veškerých postupů uvnitř i vně společnosti</w:t>
      </w:r>
      <w:r w:rsidRPr="00883EEB">
        <w:rPr>
          <w:rFonts w:cs="Arial"/>
        </w:rPr>
        <w:t>.</w:t>
      </w:r>
    </w:p>
    <w:p w:rsidR="004C59DA" w:rsidRPr="00883EEB" w:rsidRDefault="004C59DA" w:rsidP="004C59DA">
      <w:pPr>
        <w:overflowPunct w:val="0"/>
        <w:autoSpaceDN w:val="0"/>
        <w:adjustRightInd w:val="0"/>
        <w:textAlignment w:val="baseline"/>
        <w:rPr>
          <w:rFonts w:cs="Arial"/>
        </w:rPr>
      </w:pPr>
    </w:p>
    <w:p w:rsidR="004C59DA" w:rsidRPr="00883EEB" w:rsidRDefault="004C59DA" w:rsidP="004C59DA">
      <w:pPr>
        <w:numPr>
          <w:ilvl w:val="0"/>
          <w:numId w:val="25"/>
        </w:numPr>
        <w:overflowPunct w:val="0"/>
        <w:autoSpaceDN w:val="0"/>
        <w:adjustRightInd w:val="0"/>
        <w:spacing w:after="200" w:line="276" w:lineRule="auto"/>
        <w:contextualSpacing/>
        <w:jc w:val="both"/>
        <w:textAlignment w:val="baseline"/>
        <w:rPr>
          <w:rFonts w:cs="Arial"/>
        </w:rPr>
      </w:pPr>
      <w:r w:rsidRPr="00883EEB">
        <w:rPr>
          <w:rFonts w:cs="Arial"/>
          <w:b/>
        </w:rPr>
        <w:t>Pravidelná preventivní kontrola postupů v rámci společnosti.</w:t>
      </w:r>
    </w:p>
    <w:p w:rsidR="004C59DA" w:rsidRPr="00883EEB" w:rsidRDefault="004C59DA" w:rsidP="004C59DA">
      <w:pPr>
        <w:overflowPunct w:val="0"/>
        <w:autoSpaceDN w:val="0"/>
        <w:adjustRightInd w:val="0"/>
        <w:ind w:left="720"/>
        <w:contextualSpacing/>
        <w:textAlignment w:val="baseline"/>
        <w:rPr>
          <w:rFonts w:cs="Arial"/>
        </w:rPr>
      </w:pPr>
    </w:p>
    <w:p w:rsidR="004C59DA" w:rsidRPr="00883EEB" w:rsidRDefault="004C59DA" w:rsidP="004C59DA">
      <w:pPr>
        <w:overflowPunct w:val="0"/>
        <w:autoSpaceDN w:val="0"/>
        <w:adjustRightInd w:val="0"/>
        <w:ind w:left="720"/>
        <w:contextualSpacing/>
        <w:textAlignment w:val="baseline"/>
        <w:rPr>
          <w:rFonts w:cs="Arial"/>
        </w:rPr>
      </w:pPr>
    </w:p>
    <w:p w:rsidR="004C59DA" w:rsidRPr="00883EEB" w:rsidRDefault="004C59DA" w:rsidP="004C59DA">
      <w:pPr>
        <w:numPr>
          <w:ilvl w:val="0"/>
          <w:numId w:val="25"/>
        </w:numPr>
        <w:overflowPunct w:val="0"/>
        <w:autoSpaceDN w:val="0"/>
        <w:adjustRightInd w:val="0"/>
        <w:spacing w:after="200" w:line="276" w:lineRule="auto"/>
        <w:contextualSpacing/>
        <w:jc w:val="both"/>
        <w:textAlignment w:val="baseline"/>
        <w:rPr>
          <w:rFonts w:cs="Arial"/>
        </w:rPr>
      </w:pPr>
      <w:r w:rsidRPr="00883EEB">
        <w:rPr>
          <w:rFonts w:cs="Arial"/>
          <w:b/>
        </w:rPr>
        <w:t>Otevřené a čestné jednání se zákazníky, dodavateli, obchodními partnery a třetími osobami</w:t>
      </w:r>
      <w:r w:rsidRPr="00883EEB">
        <w:rPr>
          <w:rFonts w:cs="Arial"/>
        </w:rPr>
        <w:t>.</w:t>
      </w:r>
    </w:p>
    <w:p w:rsidR="004C59DA" w:rsidRPr="00883EEB" w:rsidRDefault="004C59DA" w:rsidP="004C59DA">
      <w:pPr>
        <w:overflowPunct w:val="0"/>
        <w:autoSpaceDN w:val="0"/>
        <w:adjustRightInd w:val="0"/>
        <w:ind w:left="720"/>
        <w:contextualSpacing/>
        <w:textAlignment w:val="baseline"/>
        <w:rPr>
          <w:rFonts w:cs="Arial"/>
        </w:rPr>
      </w:pPr>
    </w:p>
    <w:p w:rsidR="004C59DA" w:rsidRPr="00883EEB" w:rsidRDefault="004C59DA" w:rsidP="004C59DA">
      <w:pPr>
        <w:overflowPunct w:val="0"/>
        <w:autoSpaceDN w:val="0"/>
        <w:adjustRightInd w:val="0"/>
        <w:ind w:left="720"/>
        <w:contextualSpacing/>
        <w:textAlignment w:val="baseline"/>
        <w:rPr>
          <w:rFonts w:cs="Arial"/>
        </w:rPr>
      </w:pPr>
    </w:p>
    <w:p w:rsidR="004C59DA" w:rsidRPr="00883EEB" w:rsidRDefault="004C59DA" w:rsidP="004C59DA">
      <w:pPr>
        <w:numPr>
          <w:ilvl w:val="0"/>
          <w:numId w:val="25"/>
        </w:numPr>
        <w:overflowPunct w:val="0"/>
        <w:autoSpaceDN w:val="0"/>
        <w:adjustRightInd w:val="0"/>
        <w:spacing w:after="200" w:line="276" w:lineRule="auto"/>
        <w:contextualSpacing/>
        <w:jc w:val="both"/>
        <w:textAlignment w:val="baseline"/>
        <w:rPr>
          <w:rFonts w:cs="Arial"/>
        </w:rPr>
      </w:pPr>
      <w:r w:rsidRPr="00883EEB">
        <w:rPr>
          <w:rFonts w:cs="Arial"/>
          <w:b/>
        </w:rPr>
        <w:t>Důsledné potírání korupčního jednání</w:t>
      </w:r>
      <w:r w:rsidRPr="00883EEB">
        <w:rPr>
          <w:rFonts w:cs="Arial"/>
        </w:rPr>
        <w:t>.</w:t>
      </w:r>
    </w:p>
    <w:p w:rsidR="004C59DA" w:rsidRPr="00883EEB" w:rsidRDefault="004C59DA" w:rsidP="004C59DA">
      <w:pPr>
        <w:overflowPunct w:val="0"/>
        <w:autoSpaceDN w:val="0"/>
        <w:adjustRightInd w:val="0"/>
        <w:ind w:left="720"/>
        <w:contextualSpacing/>
        <w:textAlignment w:val="baseline"/>
        <w:rPr>
          <w:rFonts w:cs="Arial"/>
        </w:rPr>
      </w:pPr>
    </w:p>
    <w:p w:rsidR="004C59DA" w:rsidRPr="00883EEB" w:rsidRDefault="004C59DA" w:rsidP="004C59DA">
      <w:pPr>
        <w:overflowPunct w:val="0"/>
        <w:autoSpaceDN w:val="0"/>
        <w:adjustRightInd w:val="0"/>
        <w:ind w:left="720"/>
        <w:contextualSpacing/>
        <w:textAlignment w:val="baseline"/>
        <w:rPr>
          <w:rFonts w:cs="Arial"/>
        </w:rPr>
      </w:pPr>
    </w:p>
    <w:p w:rsidR="004C59DA" w:rsidRDefault="004C59DA" w:rsidP="004C59DA">
      <w:pPr>
        <w:numPr>
          <w:ilvl w:val="0"/>
          <w:numId w:val="25"/>
        </w:numPr>
        <w:overflowPunct w:val="0"/>
        <w:autoSpaceDN w:val="0"/>
        <w:adjustRightInd w:val="0"/>
        <w:spacing w:before="120" w:after="200" w:line="240" w:lineRule="atLeast"/>
        <w:ind w:left="633"/>
        <w:contextualSpacing/>
        <w:jc w:val="both"/>
        <w:textAlignment w:val="baseline"/>
      </w:pPr>
      <w:r w:rsidRPr="003565F4">
        <w:rPr>
          <w:rFonts w:cs="Arial"/>
          <w:b/>
        </w:rPr>
        <w:t>Nulová tolerance vůči trestné činnosti</w:t>
      </w:r>
      <w:r w:rsidRPr="003565F4">
        <w:rPr>
          <w:rFonts w:cs="Arial"/>
        </w:rPr>
        <w:t>.</w:t>
      </w:r>
    </w:p>
    <w:p w:rsidR="004C59DA" w:rsidRDefault="004C59DA" w:rsidP="004C59DA"/>
    <w:p w:rsidR="004C59DA" w:rsidRDefault="004C59DA" w:rsidP="004C59DA"/>
    <w:p w:rsidR="004C59DA" w:rsidRDefault="004C59DA" w:rsidP="004C59DA"/>
    <w:p w:rsidR="004C59DA" w:rsidRDefault="004C59DA" w:rsidP="004C59DA"/>
    <w:p w:rsidR="004C59DA" w:rsidRDefault="004C59DA" w:rsidP="004C59DA">
      <w:pPr>
        <w:rPr>
          <w:rFonts w:cs="Arial"/>
        </w:rPr>
      </w:pPr>
      <w:r>
        <w:rPr>
          <w:rFonts w:cs="Arial"/>
        </w:rPr>
        <w:t xml:space="preserve"> </w:t>
      </w:r>
    </w:p>
    <w:p w:rsidR="004C59DA" w:rsidRPr="0021315A" w:rsidRDefault="004C59DA" w:rsidP="004C59DA"/>
    <w:p w:rsidR="00900610" w:rsidRDefault="00900610" w:rsidP="00BF7BB4"/>
    <w:sectPr w:rsidR="00900610">
      <w:head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7441" w:rsidRDefault="00047441" w:rsidP="00514B8C">
      <w:r>
        <w:separator/>
      </w:r>
    </w:p>
  </w:endnote>
  <w:endnote w:type="continuationSeparator" w:id="0">
    <w:p w:rsidR="00047441" w:rsidRDefault="00047441" w:rsidP="00514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7441" w:rsidRDefault="00047441" w:rsidP="00514B8C">
      <w:r>
        <w:separator/>
      </w:r>
    </w:p>
  </w:footnote>
  <w:footnote w:type="continuationSeparator" w:id="0">
    <w:p w:rsidR="00047441" w:rsidRDefault="00047441" w:rsidP="00514B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B8C" w:rsidRDefault="00514B8C">
    <w:pPr>
      <w:pStyle w:val="Zhlav"/>
    </w:pPr>
  </w:p>
  <w:p w:rsidR="007E75A9" w:rsidRDefault="007E75A9">
    <w:pPr>
      <w:pStyle w:val="Zhlav"/>
    </w:pPr>
  </w:p>
  <w:p w:rsidR="007E75A9" w:rsidRDefault="007E75A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3522F"/>
    <w:multiLevelType w:val="hybridMultilevel"/>
    <w:tmpl w:val="3D30CC9A"/>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nsid w:val="02984105"/>
    <w:multiLevelType w:val="hybridMultilevel"/>
    <w:tmpl w:val="3BF0BA3E"/>
    <w:lvl w:ilvl="0" w:tplc="FFFFFFFF">
      <w:start w:val="1"/>
      <w:numFmt w:val="decimal"/>
      <w:lvlText w:val="%1."/>
      <w:lvlJc w:val="left"/>
      <w:pPr>
        <w:tabs>
          <w:tab w:val="num" w:pos="720"/>
        </w:tabs>
        <w:ind w:left="720" w:hanging="360"/>
      </w:pPr>
    </w:lvl>
    <w:lvl w:ilvl="1" w:tplc="995002E4">
      <w:start w:val="1"/>
      <w:numFmt w:val="lowerLetter"/>
      <w:lvlText w:val="%2."/>
      <w:lvlJc w:val="left"/>
      <w:pPr>
        <w:tabs>
          <w:tab w:val="num" w:pos="1440"/>
        </w:tabs>
        <w:ind w:left="1440" w:hanging="360"/>
      </w:pPr>
    </w:lvl>
    <w:lvl w:ilvl="2" w:tplc="95DA678A">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04DF0374"/>
    <w:multiLevelType w:val="hybridMultilevel"/>
    <w:tmpl w:val="C08E8614"/>
    <w:lvl w:ilvl="0" w:tplc="AE9C0BB0">
      <w:numFmt w:val="bullet"/>
      <w:lvlText w:val="-"/>
      <w:lvlJc w:val="left"/>
      <w:pPr>
        <w:ind w:left="720" w:hanging="360"/>
      </w:pPr>
      <w:rPr>
        <w:rFonts w:ascii="Times New Roman" w:eastAsia="Times New Roman" w:hAnsi="Times New Roman" w:cs="Times New Roman"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B152D8B"/>
    <w:multiLevelType w:val="hybridMultilevel"/>
    <w:tmpl w:val="DE16A66A"/>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D950EE9"/>
    <w:multiLevelType w:val="hybridMultilevel"/>
    <w:tmpl w:val="C4BC0FBE"/>
    <w:lvl w:ilvl="0" w:tplc="FE209850">
      <w:start w:val="1"/>
      <w:numFmt w:val="lowerLetter"/>
      <w:lvlText w:val="%1)"/>
      <w:lvlJc w:val="left"/>
      <w:pPr>
        <w:ind w:left="1248" w:hanging="54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nsid w:val="23B055AF"/>
    <w:multiLevelType w:val="hybridMultilevel"/>
    <w:tmpl w:val="65B4301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27453FBF"/>
    <w:multiLevelType w:val="hybridMultilevel"/>
    <w:tmpl w:val="C77C5E68"/>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7">
    <w:nsid w:val="2D357F7F"/>
    <w:multiLevelType w:val="hybridMultilevel"/>
    <w:tmpl w:val="2CE4800C"/>
    <w:lvl w:ilvl="0" w:tplc="4B04606A">
      <w:start w:val="2"/>
      <w:numFmt w:val="bullet"/>
      <w:lvlText w:val="-"/>
      <w:lvlJc w:val="left"/>
      <w:pPr>
        <w:ind w:left="576" w:hanging="360"/>
      </w:pPr>
      <w:rPr>
        <w:rFonts w:ascii="Times New Roman" w:eastAsia="Times New Roman" w:hAnsi="Times New Roman" w:cs="Times New Roman" w:hint="default"/>
      </w:rPr>
    </w:lvl>
    <w:lvl w:ilvl="1" w:tplc="04050003" w:tentative="1">
      <w:start w:val="1"/>
      <w:numFmt w:val="bullet"/>
      <w:lvlText w:val="o"/>
      <w:lvlJc w:val="left"/>
      <w:pPr>
        <w:ind w:left="1296" w:hanging="360"/>
      </w:pPr>
      <w:rPr>
        <w:rFonts w:ascii="Courier New" w:hAnsi="Courier New" w:cs="Courier New" w:hint="default"/>
      </w:rPr>
    </w:lvl>
    <w:lvl w:ilvl="2" w:tplc="04050005" w:tentative="1">
      <w:start w:val="1"/>
      <w:numFmt w:val="bullet"/>
      <w:lvlText w:val=""/>
      <w:lvlJc w:val="left"/>
      <w:pPr>
        <w:ind w:left="2016" w:hanging="360"/>
      </w:pPr>
      <w:rPr>
        <w:rFonts w:ascii="Wingdings" w:hAnsi="Wingdings" w:hint="default"/>
      </w:rPr>
    </w:lvl>
    <w:lvl w:ilvl="3" w:tplc="04050001" w:tentative="1">
      <w:start w:val="1"/>
      <w:numFmt w:val="bullet"/>
      <w:lvlText w:val=""/>
      <w:lvlJc w:val="left"/>
      <w:pPr>
        <w:ind w:left="2736" w:hanging="360"/>
      </w:pPr>
      <w:rPr>
        <w:rFonts w:ascii="Symbol" w:hAnsi="Symbol" w:hint="default"/>
      </w:rPr>
    </w:lvl>
    <w:lvl w:ilvl="4" w:tplc="04050003" w:tentative="1">
      <w:start w:val="1"/>
      <w:numFmt w:val="bullet"/>
      <w:lvlText w:val="o"/>
      <w:lvlJc w:val="left"/>
      <w:pPr>
        <w:ind w:left="3456" w:hanging="360"/>
      </w:pPr>
      <w:rPr>
        <w:rFonts w:ascii="Courier New" w:hAnsi="Courier New" w:cs="Courier New" w:hint="default"/>
      </w:rPr>
    </w:lvl>
    <w:lvl w:ilvl="5" w:tplc="04050005" w:tentative="1">
      <w:start w:val="1"/>
      <w:numFmt w:val="bullet"/>
      <w:lvlText w:val=""/>
      <w:lvlJc w:val="left"/>
      <w:pPr>
        <w:ind w:left="4176" w:hanging="360"/>
      </w:pPr>
      <w:rPr>
        <w:rFonts w:ascii="Wingdings" w:hAnsi="Wingdings" w:hint="default"/>
      </w:rPr>
    </w:lvl>
    <w:lvl w:ilvl="6" w:tplc="04050001" w:tentative="1">
      <w:start w:val="1"/>
      <w:numFmt w:val="bullet"/>
      <w:lvlText w:val=""/>
      <w:lvlJc w:val="left"/>
      <w:pPr>
        <w:ind w:left="4896" w:hanging="360"/>
      </w:pPr>
      <w:rPr>
        <w:rFonts w:ascii="Symbol" w:hAnsi="Symbol" w:hint="default"/>
      </w:rPr>
    </w:lvl>
    <w:lvl w:ilvl="7" w:tplc="04050003" w:tentative="1">
      <w:start w:val="1"/>
      <w:numFmt w:val="bullet"/>
      <w:lvlText w:val="o"/>
      <w:lvlJc w:val="left"/>
      <w:pPr>
        <w:ind w:left="5616" w:hanging="360"/>
      </w:pPr>
      <w:rPr>
        <w:rFonts w:ascii="Courier New" w:hAnsi="Courier New" w:cs="Courier New" w:hint="default"/>
      </w:rPr>
    </w:lvl>
    <w:lvl w:ilvl="8" w:tplc="04050005" w:tentative="1">
      <w:start w:val="1"/>
      <w:numFmt w:val="bullet"/>
      <w:lvlText w:val=""/>
      <w:lvlJc w:val="left"/>
      <w:pPr>
        <w:ind w:left="6336" w:hanging="360"/>
      </w:pPr>
      <w:rPr>
        <w:rFonts w:ascii="Wingdings" w:hAnsi="Wingdings" w:hint="default"/>
      </w:rPr>
    </w:lvl>
  </w:abstractNum>
  <w:abstractNum w:abstractNumId="8">
    <w:nsid w:val="3398103C"/>
    <w:multiLevelType w:val="hybridMultilevel"/>
    <w:tmpl w:val="AB402DDC"/>
    <w:lvl w:ilvl="0" w:tplc="D3D2CAB8">
      <w:start w:val="3"/>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9">
    <w:nsid w:val="3CFA77BD"/>
    <w:multiLevelType w:val="hybridMultilevel"/>
    <w:tmpl w:val="852ED036"/>
    <w:lvl w:ilvl="0" w:tplc="67E88ADA">
      <w:start w:val="1"/>
      <w:numFmt w:val="upperLetter"/>
      <w:lvlText w:val="%1)"/>
      <w:lvlJc w:val="left"/>
      <w:pPr>
        <w:ind w:left="780" w:hanging="360"/>
      </w:pPr>
      <w:rPr>
        <w:rFonts w:ascii="Times New Roman" w:eastAsia="Times New Roman" w:hAnsi="Times New Roman" w:cs="Times New Roman"/>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0">
    <w:nsid w:val="42D23191"/>
    <w:multiLevelType w:val="hybridMultilevel"/>
    <w:tmpl w:val="8A985340"/>
    <w:lvl w:ilvl="0" w:tplc="0405000B">
      <w:start w:val="1"/>
      <w:numFmt w:val="bullet"/>
      <w:lvlText w:val=""/>
      <w:lvlJc w:val="left"/>
      <w:pPr>
        <w:ind w:left="1380" w:hanging="360"/>
      </w:pPr>
      <w:rPr>
        <w:rFonts w:ascii="Wingdings" w:hAnsi="Wingdings" w:hint="default"/>
      </w:rPr>
    </w:lvl>
    <w:lvl w:ilvl="1" w:tplc="04050003" w:tentative="1">
      <w:start w:val="1"/>
      <w:numFmt w:val="bullet"/>
      <w:lvlText w:val="o"/>
      <w:lvlJc w:val="left"/>
      <w:pPr>
        <w:ind w:left="2100" w:hanging="360"/>
      </w:pPr>
      <w:rPr>
        <w:rFonts w:ascii="Courier New" w:hAnsi="Courier New" w:cs="Courier New" w:hint="default"/>
      </w:rPr>
    </w:lvl>
    <w:lvl w:ilvl="2" w:tplc="04050005" w:tentative="1">
      <w:start w:val="1"/>
      <w:numFmt w:val="bullet"/>
      <w:lvlText w:val=""/>
      <w:lvlJc w:val="left"/>
      <w:pPr>
        <w:ind w:left="2820" w:hanging="360"/>
      </w:pPr>
      <w:rPr>
        <w:rFonts w:ascii="Wingdings" w:hAnsi="Wingdings" w:hint="default"/>
      </w:rPr>
    </w:lvl>
    <w:lvl w:ilvl="3" w:tplc="04050001" w:tentative="1">
      <w:start w:val="1"/>
      <w:numFmt w:val="bullet"/>
      <w:lvlText w:val=""/>
      <w:lvlJc w:val="left"/>
      <w:pPr>
        <w:ind w:left="3540" w:hanging="360"/>
      </w:pPr>
      <w:rPr>
        <w:rFonts w:ascii="Symbol" w:hAnsi="Symbol" w:hint="default"/>
      </w:rPr>
    </w:lvl>
    <w:lvl w:ilvl="4" w:tplc="04050003" w:tentative="1">
      <w:start w:val="1"/>
      <w:numFmt w:val="bullet"/>
      <w:lvlText w:val="o"/>
      <w:lvlJc w:val="left"/>
      <w:pPr>
        <w:ind w:left="4260" w:hanging="360"/>
      </w:pPr>
      <w:rPr>
        <w:rFonts w:ascii="Courier New" w:hAnsi="Courier New" w:cs="Courier New" w:hint="default"/>
      </w:rPr>
    </w:lvl>
    <w:lvl w:ilvl="5" w:tplc="04050005" w:tentative="1">
      <w:start w:val="1"/>
      <w:numFmt w:val="bullet"/>
      <w:lvlText w:val=""/>
      <w:lvlJc w:val="left"/>
      <w:pPr>
        <w:ind w:left="4980" w:hanging="360"/>
      </w:pPr>
      <w:rPr>
        <w:rFonts w:ascii="Wingdings" w:hAnsi="Wingdings" w:hint="default"/>
      </w:rPr>
    </w:lvl>
    <w:lvl w:ilvl="6" w:tplc="04050001" w:tentative="1">
      <w:start w:val="1"/>
      <w:numFmt w:val="bullet"/>
      <w:lvlText w:val=""/>
      <w:lvlJc w:val="left"/>
      <w:pPr>
        <w:ind w:left="5700" w:hanging="360"/>
      </w:pPr>
      <w:rPr>
        <w:rFonts w:ascii="Symbol" w:hAnsi="Symbol" w:hint="default"/>
      </w:rPr>
    </w:lvl>
    <w:lvl w:ilvl="7" w:tplc="04050003" w:tentative="1">
      <w:start w:val="1"/>
      <w:numFmt w:val="bullet"/>
      <w:lvlText w:val="o"/>
      <w:lvlJc w:val="left"/>
      <w:pPr>
        <w:ind w:left="6420" w:hanging="360"/>
      </w:pPr>
      <w:rPr>
        <w:rFonts w:ascii="Courier New" w:hAnsi="Courier New" w:cs="Courier New" w:hint="default"/>
      </w:rPr>
    </w:lvl>
    <w:lvl w:ilvl="8" w:tplc="04050005" w:tentative="1">
      <w:start w:val="1"/>
      <w:numFmt w:val="bullet"/>
      <w:lvlText w:val=""/>
      <w:lvlJc w:val="left"/>
      <w:pPr>
        <w:ind w:left="7140" w:hanging="360"/>
      </w:pPr>
      <w:rPr>
        <w:rFonts w:ascii="Wingdings" w:hAnsi="Wingdings" w:hint="default"/>
      </w:rPr>
    </w:lvl>
  </w:abstractNum>
  <w:abstractNum w:abstractNumId="11">
    <w:nsid w:val="43223BB4"/>
    <w:multiLevelType w:val="hybridMultilevel"/>
    <w:tmpl w:val="2B2457BC"/>
    <w:lvl w:ilvl="0" w:tplc="0405000B">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44AD6886"/>
    <w:multiLevelType w:val="hybridMultilevel"/>
    <w:tmpl w:val="48E86BA8"/>
    <w:lvl w:ilvl="0" w:tplc="0405000B">
      <w:start w:val="1"/>
      <w:numFmt w:val="bullet"/>
      <w:lvlText w:val=""/>
      <w:lvlJc w:val="left"/>
      <w:pPr>
        <w:ind w:left="576" w:hanging="360"/>
      </w:pPr>
      <w:rPr>
        <w:rFonts w:ascii="Wingdings" w:hAnsi="Wingdings" w:hint="default"/>
      </w:rPr>
    </w:lvl>
    <w:lvl w:ilvl="1" w:tplc="04050003" w:tentative="1">
      <w:start w:val="1"/>
      <w:numFmt w:val="bullet"/>
      <w:lvlText w:val="o"/>
      <w:lvlJc w:val="left"/>
      <w:pPr>
        <w:ind w:left="1296" w:hanging="360"/>
      </w:pPr>
      <w:rPr>
        <w:rFonts w:ascii="Courier New" w:hAnsi="Courier New" w:cs="Courier New" w:hint="default"/>
      </w:rPr>
    </w:lvl>
    <w:lvl w:ilvl="2" w:tplc="04050005" w:tentative="1">
      <w:start w:val="1"/>
      <w:numFmt w:val="bullet"/>
      <w:lvlText w:val=""/>
      <w:lvlJc w:val="left"/>
      <w:pPr>
        <w:ind w:left="2016" w:hanging="360"/>
      </w:pPr>
      <w:rPr>
        <w:rFonts w:ascii="Wingdings" w:hAnsi="Wingdings" w:hint="default"/>
      </w:rPr>
    </w:lvl>
    <w:lvl w:ilvl="3" w:tplc="04050001" w:tentative="1">
      <w:start w:val="1"/>
      <w:numFmt w:val="bullet"/>
      <w:lvlText w:val=""/>
      <w:lvlJc w:val="left"/>
      <w:pPr>
        <w:ind w:left="2736" w:hanging="360"/>
      </w:pPr>
      <w:rPr>
        <w:rFonts w:ascii="Symbol" w:hAnsi="Symbol" w:hint="default"/>
      </w:rPr>
    </w:lvl>
    <w:lvl w:ilvl="4" w:tplc="04050003" w:tentative="1">
      <w:start w:val="1"/>
      <w:numFmt w:val="bullet"/>
      <w:lvlText w:val="o"/>
      <w:lvlJc w:val="left"/>
      <w:pPr>
        <w:ind w:left="3456" w:hanging="360"/>
      </w:pPr>
      <w:rPr>
        <w:rFonts w:ascii="Courier New" w:hAnsi="Courier New" w:cs="Courier New" w:hint="default"/>
      </w:rPr>
    </w:lvl>
    <w:lvl w:ilvl="5" w:tplc="04050005" w:tentative="1">
      <w:start w:val="1"/>
      <w:numFmt w:val="bullet"/>
      <w:lvlText w:val=""/>
      <w:lvlJc w:val="left"/>
      <w:pPr>
        <w:ind w:left="4176" w:hanging="360"/>
      </w:pPr>
      <w:rPr>
        <w:rFonts w:ascii="Wingdings" w:hAnsi="Wingdings" w:hint="default"/>
      </w:rPr>
    </w:lvl>
    <w:lvl w:ilvl="6" w:tplc="04050001" w:tentative="1">
      <w:start w:val="1"/>
      <w:numFmt w:val="bullet"/>
      <w:lvlText w:val=""/>
      <w:lvlJc w:val="left"/>
      <w:pPr>
        <w:ind w:left="4896" w:hanging="360"/>
      </w:pPr>
      <w:rPr>
        <w:rFonts w:ascii="Symbol" w:hAnsi="Symbol" w:hint="default"/>
      </w:rPr>
    </w:lvl>
    <w:lvl w:ilvl="7" w:tplc="04050003" w:tentative="1">
      <w:start w:val="1"/>
      <w:numFmt w:val="bullet"/>
      <w:lvlText w:val="o"/>
      <w:lvlJc w:val="left"/>
      <w:pPr>
        <w:ind w:left="5616" w:hanging="360"/>
      </w:pPr>
      <w:rPr>
        <w:rFonts w:ascii="Courier New" w:hAnsi="Courier New" w:cs="Courier New" w:hint="default"/>
      </w:rPr>
    </w:lvl>
    <w:lvl w:ilvl="8" w:tplc="04050005" w:tentative="1">
      <w:start w:val="1"/>
      <w:numFmt w:val="bullet"/>
      <w:lvlText w:val=""/>
      <w:lvlJc w:val="left"/>
      <w:pPr>
        <w:ind w:left="6336" w:hanging="360"/>
      </w:pPr>
      <w:rPr>
        <w:rFonts w:ascii="Wingdings" w:hAnsi="Wingdings" w:hint="default"/>
      </w:rPr>
    </w:lvl>
  </w:abstractNum>
  <w:abstractNum w:abstractNumId="13">
    <w:nsid w:val="458E18BF"/>
    <w:multiLevelType w:val="hybridMultilevel"/>
    <w:tmpl w:val="073CFC9C"/>
    <w:lvl w:ilvl="0" w:tplc="0405000F">
      <w:start w:val="1"/>
      <w:numFmt w:val="decimal"/>
      <w:lvlText w:val="%1."/>
      <w:lvlJc w:val="left"/>
      <w:pPr>
        <w:tabs>
          <w:tab w:val="num" w:pos="720"/>
        </w:tabs>
        <w:ind w:left="720" w:hanging="360"/>
      </w:pPr>
    </w:lvl>
    <w:lvl w:ilvl="1" w:tplc="04050019">
      <w:start w:val="1"/>
      <w:numFmt w:val="bullet"/>
      <w:lvlText w:val=""/>
      <w:lvlJc w:val="left"/>
      <w:pPr>
        <w:tabs>
          <w:tab w:val="num" w:pos="360"/>
        </w:tabs>
        <w:ind w:left="360" w:hanging="360"/>
      </w:pPr>
      <w:rPr>
        <w:rFonts w:ascii="Symbol" w:hAnsi="Symbol" w:hint="default"/>
      </w:rPr>
    </w:lvl>
    <w:lvl w:ilvl="2" w:tplc="0405001B">
      <w:start w:val="1"/>
      <w:numFmt w:val="lowerRoman"/>
      <w:lvlText w:val="%3."/>
      <w:lvlJc w:val="right"/>
      <w:pPr>
        <w:tabs>
          <w:tab w:val="num" w:pos="2160"/>
        </w:tabs>
        <w:ind w:left="2160" w:hanging="180"/>
      </w:pPr>
    </w:lvl>
    <w:lvl w:ilvl="3" w:tplc="0405000F">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FA81E95"/>
    <w:multiLevelType w:val="hybridMultilevel"/>
    <w:tmpl w:val="D1987152"/>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07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6">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7">
    <w:nsid w:val="6504202F"/>
    <w:multiLevelType w:val="multilevel"/>
    <w:tmpl w:val="A4BC677E"/>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080"/>
        </w:tabs>
        <w:ind w:left="567"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8">
    <w:nsid w:val="6A48186F"/>
    <w:multiLevelType w:val="hybridMultilevel"/>
    <w:tmpl w:val="40CE6CA4"/>
    <w:lvl w:ilvl="0" w:tplc="04050017">
      <w:start w:val="1"/>
      <w:numFmt w:val="lowerLetter"/>
      <w:lvlText w:val="%1)"/>
      <w:lvlJc w:val="left"/>
      <w:pPr>
        <w:ind w:left="720" w:hanging="360"/>
      </w:pPr>
      <w:rPr>
        <w:rFonts w:hint="default"/>
      </w:rPr>
    </w:lvl>
    <w:lvl w:ilvl="1" w:tplc="04050003">
      <w:start w:val="1"/>
      <w:numFmt w:val="bullet"/>
      <w:lvlText w:val="o"/>
      <w:lvlJc w:val="left"/>
      <w:pPr>
        <w:ind w:left="107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CF3302"/>
    <w:multiLevelType w:val="hybridMultilevel"/>
    <w:tmpl w:val="0A9C7D30"/>
    <w:lvl w:ilvl="0" w:tplc="10F4A9C0">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7B6071D4"/>
    <w:multiLevelType w:val="hybridMultilevel"/>
    <w:tmpl w:val="3760ABB8"/>
    <w:lvl w:ilvl="0" w:tplc="03F04BD4">
      <w:start w:val="1"/>
      <w:numFmt w:val="bullet"/>
      <w:lvlText w:val=""/>
      <w:lvlJc w:val="left"/>
      <w:pPr>
        <w:tabs>
          <w:tab w:val="num" w:pos="1298"/>
        </w:tabs>
        <w:ind w:left="1298" w:hanging="360"/>
      </w:pPr>
      <w:rPr>
        <w:rFonts w:ascii="Symbol" w:hAnsi="Symbol" w:hint="default"/>
      </w:rPr>
    </w:lvl>
    <w:lvl w:ilvl="1" w:tplc="6354F1AA">
      <w:start w:val="1"/>
      <w:numFmt w:val="bullet"/>
      <w:lvlText w:val="o"/>
      <w:lvlJc w:val="left"/>
      <w:pPr>
        <w:tabs>
          <w:tab w:val="num" w:pos="2018"/>
        </w:tabs>
        <w:ind w:left="2018" w:hanging="360"/>
      </w:pPr>
      <w:rPr>
        <w:rFonts w:ascii="Courier New" w:hAnsi="Courier New" w:cs="Courier New" w:hint="default"/>
      </w:rPr>
    </w:lvl>
    <w:lvl w:ilvl="2" w:tplc="965853F4" w:tentative="1">
      <w:start w:val="1"/>
      <w:numFmt w:val="bullet"/>
      <w:lvlText w:val=""/>
      <w:lvlJc w:val="left"/>
      <w:pPr>
        <w:tabs>
          <w:tab w:val="num" w:pos="2738"/>
        </w:tabs>
        <w:ind w:left="2738" w:hanging="360"/>
      </w:pPr>
      <w:rPr>
        <w:rFonts w:ascii="Wingdings" w:hAnsi="Wingdings" w:hint="default"/>
      </w:rPr>
    </w:lvl>
    <w:lvl w:ilvl="3" w:tplc="17A099EE" w:tentative="1">
      <w:start w:val="1"/>
      <w:numFmt w:val="bullet"/>
      <w:lvlText w:val=""/>
      <w:lvlJc w:val="left"/>
      <w:pPr>
        <w:tabs>
          <w:tab w:val="num" w:pos="3458"/>
        </w:tabs>
        <w:ind w:left="3458" w:hanging="360"/>
      </w:pPr>
      <w:rPr>
        <w:rFonts w:ascii="Symbol" w:hAnsi="Symbol" w:hint="default"/>
      </w:rPr>
    </w:lvl>
    <w:lvl w:ilvl="4" w:tplc="DCD44472" w:tentative="1">
      <w:start w:val="1"/>
      <w:numFmt w:val="bullet"/>
      <w:lvlText w:val="o"/>
      <w:lvlJc w:val="left"/>
      <w:pPr>
        <w:tabs>
          <w:tab w:val="num" w:pos="4178"/>
        </w:tabs>
        <w:ind w:left="4178" w:hanging="360"/>
      </w:pPr>
      <w:rPr>
        <w:rFonts w:ascii="Courier New" w:hAnsi="Courier New" w:cs="Courier New" w:hint="default"/>
      </w:rPr>
    </w:lvl>
    <w:lvl w:ilvl="5" w:tplc="5A363F9C" w:tentative="1">
      <w:start w:val="1"/>
      <w:numFmt w:val="bullet"/>
      <w:lvlText w:val=""/>
      <w:lvlJc w:val="left"/>
      <w:pPr>
        <w:tabs>
          <w:tab w:val="num" w:pos="4898"/>
        </w:tabs>
        <w:ind w:left="4898" w:hanging="360"/>
      </w:pPr>
      <w:rPr>
        <w:rFonts w:ascii="Wingdings" w:hAnsi="Wingdings" w:hint="default"/>
      </w:rPr>
    </w:lvl>
    <w:lvl w:ilvl="6" w:tplc="A77CEABC" w:tentative="1">
      <w:start w:val="1"/>
      <w:numFmt w:val="bullet"/>
      <w:lvlText w:val=""/>
      <w:lvlJc w:val="left"/>
      <w:pPr>
        <w:tabs>
          <w:tab w:val="num" w:pos="5618"/>
        </w:tabs>
        <w:ind w:left="5618" w:hanging="360"/>
      </w:pPr>
      <w:rPr>
        <w:rFonts w:ascii="Symbol" w:hAnsi="Symbol" w:hint="default"/>
      </w:rPr>
    </w:lvl>
    <w:lvl w:ilvl="7" w:tplc="D2FC8E36" w:tentative="1">
      <w:start w:val="1"/>
      <w:numFmt w:val="bullet"/>
      <w:lvlText w:val="o"/>
      <w:lvlJc w:val="left"/>
      <w:pPr>
        <w:tabs>
          <w:tab w:val="num" w:pos="6338"/>
        </w:tabs>
        <w:ind w:left="6338" w:hanging="360"/>
      </w:pPr>
      <w:rPr>
        <w:rFonts w:ascii="Courier New" w:hAnsi="Courier New" w:cs="Courier New" w:hint="default"/>
      </w:rPr>
    </w:lvl>
    <w:lvl w:ilvl="8" w:tplc="54A6CE0A" w:tentative="1">
      <w:start w:val="1"/>
      <w:numFmt w:val="bullet"/>
      <w:lvlText w:val=""/>
      <w:lvlJc w:val="left"/>
      <w:pPr>
        <w:tabs>
          <w:tab w:val="num" w:pos="7058"/>
        </w:tabs>
        <w:ind w:left="7058" w:hanging="360"/>
      </w:pPr>
      <w:rPr>
        <w:rFonts w:ascii="Wingdings" w:hAnsi="Wingdings" w:hint="default"/>
      </w:rPr>
    </w:lvl>
  </w:abstractNum>
  <w:num w:numId="1">
    <w:abstractNumId w:val="1"/>
  </w:num>
  <w:num w:numId="2">
    <w:abstractNumId w:val="1"/>
    <w:lvlOverride w:ilvl="0">
      <w:lvl w:ilvl="0" w:tplc="FFFFFFFF">
        <w:start w:val="1"/>
        <w:numFmt w:val="decimal"/>
        <w:lvlText w:val="%1."/>
        <w:lvlJc w:val="left"/>
        <w:pPr>
          <w:tabs>
            <w:tab w:val="num" w:pos="284"/>
          </w:tabs>
          <w:ind w:left="720" w:hanging="720"/>
        </w:pPr>
        <w:rPr>
          <w:rFonts w:hint="default"/>
        </w:rPr>
      </w:lvl>
    </w:lvlOverride>
    <w:lvlOverride w:ilvl="1">
      <w:lvl w:ilvl="1" w:tplc="995002E4">
        <w:start w:val="1"/>
        <w:numFmt w:val="decimal"/>
        <w:lvlText w:val="%1.%2."/>
        <w:lvlJc w:val="left"/>
        <w:pPr>
          <w:tabs>
            <w:tab w:val="num" w:pos="1004"/>
          </w:tabs>
          <w:ind w:left="1004" w:hanging="720"/>
        </w:pPr>
        <w:rPr>
          <w:rFonts w:hint="default"/>
        </w:rPr>
      </w:lvl>
    </w:lvlOverride>
    <w:lvlOverride w:ilvl="2">
      <w:lvl w:ilvl="2" w:tplc="95DA678A">
        <w:start w:val="1"/>
        <w:numFmt w:val="decimal"/>
        <w:lvlText w:val="%1.%2.%3."/>
        <w:lvlJc w:val="left"/>
        <w:pPr>
          <w:tabs>
            <w:tab w:val="num" w:pos="720"/>
          </w:tabs>
          <w:ind w:left="720" w:hanging="720"/>
        </w:pPr>
        <w:rPr>
          <w:rFonts w:ascii="Times New Roman" w:hAnsi="Times New Roman" w:cs="Times New Roman" w:hint="default"/>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3">
    <w:abstractNumId w:val="1"/>
    <w:lvlOverride w:ilvl="0">
      <w:lvl w:ilvl="0" w:tplc="FFFFFFFF">
        <w:start w:val="1"/>
        <w:numFmt w:val="decimal"/>
        <w:lvlText w:val="%1."/>
        <w:lvlJc w:val="left"/>
        <w:pPr>
          <w:tabs>
            <w:tab w:val="num" w:pos="284"/>
          </w:tabs>
          <w:ind w:left="720" w:hanging="720"/>
        </w:pPr>
        <w:rPr>
          <w:rFonts w:ascii="Trebuchet MS" w:hAnsi="Trebuchet MS" w:hint="default"/>
          <w:b/>
          <w:i w:val="0"/>
        </w:rPr>
      </w:lvl>
    </w:lvlOverride>
    <w:lvlOverride w:ilvl="1">
      <w:lvl w:ilvl="1" w:tplc="995002E4">
        <w:start w:val="1"/>
        <w:numFmt w:val="decimal"/>
        <w:lvlText w:val="%1.%2."/>
        <w:lvlJc w:val="left"/>
        <w:pPr>
          <w:tabs>
            <w:tab w:val="num" w:pos="720"/>
          </w:tabs>
          <w:ind w:left="720" w:hanging="720"/>
        </w:pPr>
        <w:rPr>
          <w:rFonts w:ascii="Times New Roman" w:hAnsi="Times New Roman" w:cs="Times New Roman" w:hint="default"/>
          <w:b w:val="0"/>
          <w:i w:val="0"/>
        </w:rPr>
      </w:lvl>
    </w:lvlOverride>
    <w:lvlOverride w:ilvl="2">
      <w:lvl w:ilvl="2" w:tplc="95DA678A">
        <w:start w:val="1"/>
        <w:numFmt w:val="decimal"/>
        <w:lvlText w:val="%1.%2.%3."/>
        <w:lvlJc w:val="left"/>
        <w:pPr>
          <w:tabs>
            <w:tab w:val="num" w:pos="720"/>
          </w:tabs>
          <w:ind w:left="720" w:hanging="720"/>
        </w:pPr>
        <w:rPr>
          <w:rFonts w:ascii="Times New Roman" w:hAnsi="Times New Roman" w:cs="Times New Roman" w:hint="default"/>
          <w:b w:val="0"/>
          <w:i w:val="0"/>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4">
    <w:abstractNumId w:val="8"/>
  </w:num>
  <w:num w:numId="5">
    <w:abstractNumId w:val="6"/>
  </w:num>
  <w:num w:numId="6">
    <w:abstractNumId w:val="13"/>
  </w:num>
  <w:num w:numId="7">
    <w:abstractNumId w:val="20"/>
  </w:num>
  <w:num w:numId="8">
    <w:abstractNumId w:val="5"/>
  </w:num>
  <w:num w:numId="9">
    <w:abstractNumId w:val="7"/>
  </w:num>
  <w:num w:numId="10">
    <w:abstractNumId w:val="10"/>
  </w:num>
  <w:num w:numId="11">
    <w:abstractNumId w:val="3"/>
  </w:num>
  <w:num w:numId="12">
    <w:abstractNumId w:val="15"/>
  </w:num>
  <w:num w:numId="13">
    <w:abstractNumId w:val="14"/>
  </w:num>
  <w:num w:numId="14">
    <w:abstractNumId w:val="4"/>
  </w:num>
  <w:num w:numId="15">
    <w:abstractNumId w:val="18"/>
  </w:num>
  <w:num w:numId="16">
    <w:abstractNumId w:val="12"/>
  </w:num>
  <w:num w:numId="17">
    <w:abstractNumId w:val="1"/>
    <w:lvlOverride w:ilvl="0">
      <w:lvl w:ilvl="0" w:tplc="FFFFFFFF">
        <w:start w:val="1"/>
        <w:numFmt w:val="decimal"/>
        <w:lvlText w:val="%1."/>
        <w:lvlJc w:val="left"/>
        <w:pPr>
          <w:tabs>
            <w:tab w:val="num" w:pos="284"/>
          </w:tabs>
          <w:ind w:left="720" w:hanging="720"/>
        </w:pPr>
        <w:rPr>
          <w:rFonts w:hint="default"/>
        </w:rPr>
      </w:lvl>
    </w:lvlOverride>
    <w:lvlOverride w:ilvl="1">
      <w:lvl w:ilvl="1" w:tplc="995002E4">
        <w:start w:val="1"/>
        <w:numFmt w:val="decimal"/>
        <w:lvlText w:val="%1.%2."/>
        <w:lvlJc w:val="left"/>
        <w:pPr>
          <w:tabs>
            <w:tab w:val="num" w:pos="720"/>
          </w:tabs>
          <w:ind w:left="720" w:hanging="720"/>
        </w:pPr>
        <w:rPr>
          <w:rFonts w:hint="default"/>
        </w:rPr>
      </w:lvl>
    </w:lvlOverride>
    <w:lvlOverride w:ilvl="2">
      <w:lvl w:ilvl="2" w:tplc="95DA678A">
        <w:start w:val="1"/>
        <w:numFmt w:val="decimal"/>
        <w:lvlText w:val="%1.%2.%3."/>
        <w:lvlJc w:val="left"/>
        <w:pPr>
          <w:tabs>
            <w:tab w:val="num" w:pos="720"/>
          </w:tabs>
          <w:ind w:left="720" w:hanging="720"/>
        </w:pPr>
        <w:rPr>
          <w:rFonts w:ascii="Times New Roman" w:hAnsi="Times New Roman" w:cs="Times New Roman" w:hint="default"/>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18">
    <w:abstractNumId w:val="2"/>
  </w:num>
  <w:num w:numId="19">
    <w:abstractNumId w:val="17"/>
  </w:num>
  <w:num w:numId="20">
    <w:abstractNumId w:val="11"/>
  </w:num>
  <w:num w:numId="21">
    <w:abstractNumId w:val="9"/>
  </w:num>
  <w:num w:numId="22">
    <w:abstractNumId w:val="1"/>
    <w:lvlOverride w:ilvl="0">
      <w:lvl w:ilvl="0" w:tplc="FFFFFFFF">
        <w:start w:val="1"/>
        <w:numFmt w:val="decimal"/>
        <w:lvlText w:val="%1."/>
        <w:lvlJc w:val="left"/>
        <w:pPr>
          <w:tabs>
            <w:tab w:val="num" w:pos="284"/>
          </w:tabs>
          <w:ind w:left="720" w:hanging="720"/>
        </w:pPr>
        <w:rPr>
          <w:rFonts w:hint="default"/>
        </w:rPr>
      </w:lvl>
    </w:lvlOverride>
    <w:lvlOverride w:ilvl="1">
      <w:lvl w:ilvl="1" w:tplc="995002E4">
        <w:start w:val="1"/>
        <w:numFmt w:val="decimal"/>
        <w:lvlText w:val="%1.%2."/>
        <w:lvlJc w:val="left"/>
        <w:pPr>
          <w:tabs>
            <w:tab w:val="num" w:pos="720"/>
          </w:tabs>
          <w:ind w:left="720" w:hanging="720"/>
        </w:pPr>
        <w:rPr>
          <w:rFonts w:hint="default"/>
          <w:i w:val="0"/>
        </w:rPr>
      </w:lvl>
    </w:lvlOverride>
    <w:lvlOverride w:ilvl="2">
      <w:lvl w:ilvl="2" w:tplc="95DA678A">
        <w:start w:val="1"/>
        <w:numFmt w:val="decimal"/>
        <w:lvlText w:val="%1.%2.%3."/>
        <w:lvlJc w:val="left"/>
        <w:pPr>
          <w:tabs>
            <w:tab w:val="num" w:pos="720"/>
          </w:tabs>
          <w:ind w:left="720" w:hanging="720"/>
        </w:pPr>
        <w:rPr>
          <w:rFonts w:ascii="Courier New" w:hAnsi="Courier New" w:hint="default"/>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23">
    <w:abstractNumId w:val="16"/>
  </w:num>
  <w:num w:numId="24">
    <w:abstractNumId w:val="0"/>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E12"/>
    <w:rsid w:val="0001787C"/>
    <w:rsid w:val="0004387E"/>
    <w:rsid w:val="00047441"/>
    <w:rsid w:val="0005052B"/>
    <w:rsid w:val="00051568"/>
    <w:rsid w:val="00064AF0"/>
    <w:rsid w:val="00065C6D"/>
    <w:rsid w:val="000715C7"/>
    <w:rsid w:val="000B29BA"/>
    <w:rsid w:val="000C557E"/>
    <w:rsid w:val="000D00F8"/>
    <w:rsid w:val="000D08A8"/>
    <w:rsid w:val="000D3220"/>
    <w:rsid w:val="000D6D9A"/>
    <w:rsid w:val="000E41B2"/>
    <w:rsid w:val="000E4AD8"/>
    <w:rsid w:val="000F0226"/>
    <w:rsid w:val="001034BF"/>
    <w:rsid w:val="00104A2A"/>
    <w:rsid w:val="0011686B"/>
    <w:rsid w:val="00125AA8"/>
    <w:rsid w:val="0013535E"/>
    <w:rsid w:val="00135BD3"/>
    <w:rsid w:val="00142FC8"/>
    <w:rsid w:val="00146D23"/>
    <w:rsid w:val="0015131F"/>
    <w:rsid w:val="001515BB"/>
    <w:rsid w:val="0015261A"/>
    <w:rsid w:val="00157CE6"/>
    <w:rsid w:val="00190050"/>
    <w:rsid w:val="0019186E"/>
    <w:rsid w:val="001A4FF5"/>
    <w:rsid w:val="001B5289"/>
    <w:rsid w:val="001B5AD5"/>
    <w:rsid w:val="001B6511"/>
    <w:rsid w:val="001B7A7F"/>
    <w:rsid w:val="00220DAE"/>
    <w:rsid w:val="002308FD"/>
    <w:rsid w:val="00237B0A"/>
    <w:rsid w:val="0024206D"/>
    <w:rsid w:val="00254E60"/>
    <w:rsid w:val="00264F49"/>
    <w:rsid w:val="002A53D1"/>
    <w:rsid w:val="002A53F7"/>
    <w:rsid w:val="002A6EE3"/>
    <w:rsid w:val="002B21D9"/>
    <w:rsid w:val="002B3B23"/>
    <w:rsid w:val="002B7E38"/>
    <w:rsid w:val="002C2696"/>
    <w:rsid w:val="002C6F21"/>
    <w:rsid w:val="002E004B"/>
    <w:rsid w:val="002F06C0"/>
    <w:rsid w:val="002F36A7"/>
    <w:rsid w:val="00301136"/>
    <w:rsid w:val="003055BC"/>
    <w:rsid w:val="003061DB"/>
    <w:rsid w:val="00342A32"/>
    <w:rsid w:val="003442BB"/>
    <w:rsid w:val="00353716"/>
    <w:rsid w:val="00372DEF"/>
    <w:rsid w:val="003733C1"/>
    <w:rsid w:val="00380737"/>
    <w:rsid w:val="0038685D"/>
    <w:rsid w:val="00394CBB"/>
    <w:rsid w:val="003A56AA"/>
    <w:rsid w:val="003C38A1"/>
    <w:rsid w:val="003C792B"/>
    <w:rsid w:val="003E1943"/>
    <w:rsid w:val="003E2035"/>
    <w:rsid w:val="00401520"/>
    <w:rsid w:val="00406E0A"/>
    <w:rsid w:val="00410A4F"/>
    <w:rsid w:val="00420E2F"/>
    <w:rsid w:val="00426559"/>
    <w:rsid w:val="00433A80"/>
    <w:rsid w:val="0043624C"/>
    <w:rsid w:val="00443368"/>
    <w:rsid w:val="00443679"/>
    <w:rsid w:val="00451A07"/>
    <w:rsid w:val="00451A5B"/>
    <w:rsid w:val="004532E7"/>
    <w:rsid w:val="004618DC"/>
    <w:rsid w:val="00470752"/>
    <w:rsid w:val="00472AB8"/>
    <w:rsid w:val="004754AE"/>
    <w:rsid w:val="00485347"/>
    <w:rsid w:val="00485D85"/>
    <w:rsid w:val="00486FAC"/>
    <w:rsid w:val="004C59DA"/>
    <w:rsid w:val="004D3546"/>
    <w:rsid w:val="004E5FA7"/>
    <w:rsid w:val="00514B8C"/>
    <w:rsid w:val="00524778"/>
    <w:rsid w:val="005262FE"/>
    <w:rsid w:val="005443AC"/>
    <w:rsid w:val="00551FD9"/>
    <w:rsid w:val="0057229B"/>
    <w:rsid w:val="0057353B"/>
    <w:rsid w:val="005954C8"/>
    <w:rsid w:val="005B00AE"/>
    <w:rsid w:val="005D7034"/>
    <w:rsid w:val="005E35BC"/>
    <w:rsid w:val="005F5BBF"/>
    <w:rsid w:val="006139A6"/>
    <w:rsid w:val="00615280"/>
    <w:rsid w:val="00620AA4"/>
    <w:rsid w:val="00622B81"/>
    <w:rsid w:val="006257F2"/>
    <w:rsid w:val="00625858"/>
    <w:rsid w:val="0063667D"/>
    <w:rsid w:val="00645E00"/>
    <w:rsid w:val="00647912"/>
    <w:rsid w:val="00673A26"/>
    <w:rsid w:val="0067519A"/>
    <w:rsid w:val="006864B5"/>
    <w:rsid w:val="006869F7"/>
    <w:rsid w:val="00686FEE"/>
    <w:rsid w:val="006C14B8"/>
    <w:rsid w:val="006C3350"/>
    <w:rsid w:val="006D42D9"/>
    <w:rsid w:val="006F0CB1"/>
    <w:rsid w:val="006F6B1A"/>
    <w:rsid w:val="007016C2"/>
    <w:rsid w:val="0070396A"/>
    <w:rsid w:val="007156B8"/>
    <w:rsid w:val="00726D43"/>
    <w:rsid w:val="007272A5"/>
    <w:rsid w:val="00737B70"/>
    <w:rsid w:val="00743B6F"/>
    <w:rsid w:val="00745972"/>
    <w:rsid w:val="00765A6A"/>
    <w:rsid w:val="00770A24"/>
    <w:rsid w:val="00795680"/>
    <w:rsid w:val="007975A8"/>
    <w:rsid w:val="007B0CA8"/>
    <w:rsid w:val="007C3617"/>
    <w:rsid w:val="007C45A9"/>
    <w:rsid w:val="007E1120"/>
    <w:rsid w:val="007E75A9"/>
    <w:rsid w:val="00803E6B"/>
    <w:rsid w:val="00817F96"/>
    <w:rsid w:val="0085123A"/>
    <w:rsid w:val="008608C0"/>
    <w:rsid w:val="00871F5C"/>
    <w:rsid w:val="00873F64"/>
    <w:rsid w:val="008A5C2A"/>
    <w:rsid w:val="008A611D"/>
    <w:rsid w:val="008C19B8"/>
    <w:rsid w:val="008D1DCB"/>
    <w:rsid w:val="008F1DE4"/>
    <w:rsid w:val="008F69EC"/>
    <w:rsid w:val="008F76CD"/>
    <w:rsid w:val="00900610"/>
    <w:rsid w:val="009228DF"/>
    <w:rsid w:val="009255E7"/>
    <w:rsid w:val="00925E19"/>
    <w:rsid w:val="00940929"/>
    <w:rsid w:val="009527EC"/>
    <w:rsid w:val="00970F7B"/>
    <w:rsid w:val="009756EE"/>
    <w:rsid w:val="0098124B"/>
    <w:rsid w:val="00993B44"/>
    <w:rsid w:val="009B31BA"/>
    <w:rsid w:val="009B71AB"/>
    <w:rsid w:val="009B7FBB"/>
    <w:rsid w:val="009C24B3"/>
    <w:rsid w:val="009C343C"/>
    <w:rsid w:val="009C43CC"/>
    <w:rsid w:val="009C79AF"/>
    <w:rsid w:val="009F4E12"/>
    <w:rsid w:val="00A50275"/>
    <w:rsid w:val="00A52110"/>
    <w:rsid w:val="00A556A4"/>
    <w:rsid w:val="00A6367B"/>
    <w:rsid w:val="00A673C4"/>
    <w:rsid w:val="00A67BE2"/>
    <w:rsid w:val="00A94860"/>
    <w:rsid w:val="00A950AD"/>
    <w:rsid w:val="00AB0417"/>
    <w:rsid w:val="00AB0A07"/>
    <w:rsid w:val="00AB1FC0"/>
    <w:rsid w:val="00AB671B"/>
    <w:rsid w:val="00AB733B"/>
    <w:rsid w:val="00AC0992"/>
    <w:rsid w:val="00AD1CEE"/>
    <w:rsid w:val="00AD428B"/>
    <w:rsid w:val="00AF7B83"/>
    <w:rsid w:val="00B02B7A"/>
    <w:rsid w:val="00B044BD"/>
    <w:rsid w:val="00B1281B"/>
    <w:rsid w:val="00B167DA"/>
    <w:rsid w:val="00B205DB"/>
    <w:rsid w:val="00B24F34"/>
    <w:rsid w:val="00B253A9"/>
    <w:rsid w:val="00B310BA"/>
    <w:rsid w:val="00B47C00"/>
    <w:rsid w:val="00B52B74"/>
    <w:rsid w:val="00B63B7B"/>
    <w:rsid w:val="00B6599B"/>
    <w:rsid w:val="00B70270"/>
    <w:rsid w:val="00B7160F"/>
    <w:rsid w:val="00B7431A"/>
    <w:rsid w:val="00B743DD"/>
    <w:rsid w:val="00B8015A"/>
    <w:rsid w:val="00B82256"/>
    <w:rsid w:val="00B873BF"/>
    <w:rsid w:val="00BA1D1D"/>
    <w:rsid w:val="00BC6BFC"/>
    <w:rsid w:val="00BD0A77"/>
    <w:rsid w:val="00BF6072"/>
    <w:rsid w:val="00BF7BB4"/>
    <w:rsid w:val="00C02C2A"/>
    <w:rsid w:val="00C0736D"/>
    <w:rsid w:val="00C15EF9"/>
    <w:rsid w:val="00C4207C"/>
    <w:rsid w:val="00C47788"/>
    <w:rsid w:val="00C5495D"/>
    <w:rsid w:val="00C558C3"/>
    <w:rsid w:val="00C64F00"/>
    <w:rsid w:val="00C7765F"/>
    <w:rsid w:val="00C975A7"/>
    <w:rsid w:val="00CA3718"/>
    <w:rsid w:val="00CA495B"/>
    <w:rsid w:val="00CA55C0"/>
    <w:rsid w:val="00CA641F"/>
    <w:rsid w:val="00CB0095"/>
    <w:rsid w:val="00CB065D"/>
    <w:rsid w:val="00CC3610"/>
    <w:rsid w:val="00CC3E1B"/>
    <w:rsid w:val="00CD1C1F"/>
    <w:rsid w:val="00CD7E0E"/>
    <w:rsid w:val="00CE2522"/>
    <w:rsid w:val="00CE5518"/>
    <w:rsid w:val="00CF4366"/>
    <w:rsid w:val="00D062BB"/>
    <w:rsid w:val="00D114E2"/>
    <w:rsid w:val="00D21813"/>
    <w:rsid w:val="00D24301"/>
    <w:rsid w:val="00D26864"/>
    <w:rsid w:val="00D33B8E"/>
    <w:rsid w:val="00D43011"/>
    <w:rsid w:val="00D52CAB"/>
    <w:rsid w:val="00D57AE4"/>
    <w:rsid w:val="00D766AF"/>
    <w:rsid w:val="00D80411"/>
    <w:rsid w:val="00D93610"/>
    <w:rsid w:val="00D95207"/>
    <w:rsid w:val="00DB133E"/>
    <w:rsid w:val="00DB64CB"/>
    <w:rsid w:val="00DC14A8"/>
    <w:rsid w:val="00DC5151"/>
    <w:rsid w:val="00DD65E6"/>
    <w:rsid w:val="00DE3F34"/>
    <w:rsid w:val="00DE6D31"/>
    <w:rsid w:val="00E2050A"/>
    <w:rsid w:val="00E215D0"/>
    <w:rsid w:val="00E452E9"/>
    <w:rsid w:val="00E45996"/>
    <w:rsid w:val="00E631A4"/>
    <w:rsid w:val="00E70B8C"/>
    <w:rsid w:val="00E71C1B"/>
    <w:rsid w:val="00E82BC5"/>
    <w:rsid w:val="00E90337"/>
    <w:rsid w:val="00E96242"/>
    <w:rsid w:val="00EC485C"/>
    <w:rsid w:val="00ED54C9"/>
    <w:rsid w:val="00EE295B"/>
    <w:rsid w:val="00EE5DD3"/>
    <w:rsid w:val="00EE7327"/>
    <w:rsid w:val="00EF1C52"/>
    <w:rsid w:val="00F11EDF"/>
    <w:rsid w:val="00F14493"/>
    <w:rsid w:val="00F20B57"/>
    <w:rsid w:val="00F20D8B"/>
    <w:rsid w:val="00F22A20"/>
    <w:rsid w:val="00F26208"/>
    <w:rsid w:val="00F416B8"/>
    <w:rsid w:val="00F442C4"/>
    <w:rsid w:val="00F91E38"/>
    <w:rsid w:val="00FA0787"/>
    <w:rsid w:val="00FC31A2"/>
    <w:rsid w:val="00FE0354"/>
    <w:rsid w:val="00FE1CD0"/>
    <w:rsid w:val="00FE39F5"/>
    <w:rsid w:val="00FE4004"/>
    <w:rsid w:val="00FF7C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9F4E12"/>
  </w:style>
  <w:style w:type="paragraph" w:styleId="Nadpis1">
    <w:name w:val="heading 1"/>
    <w:basedOn w:val="Normln"/>
    <w:next w:val="Normln"/>
    <w:link w:val="Nadpis1Char"/>
    <w:qFormat/>
    <w:rsid w:val="00146D23"/>
    <w:pPr>
      <w:tabs>
        <w:tab w:val="num" w:pos="360"/>
      </w:tabs>
      <w:overflowPunct w:val="0"/>
      <w:autoSpaceDE w:val="0"/>
      <w:autoSpaceDN w:val="0"/>
      <w:adjustRightInd w:val="0"/>
      <w:spacing w:before="360"/>
      <w:ind w:left="360" w:hanging="360"/>
      <w:jc w:val="center"/>
      <w:textAlignment w:val="baseline"/>
      <w:outlineLvl w:val="0"/>
    </w:pPr>
    <w:rPr>
      <w:rFonts w:eastAsia="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9F4E12"/>
    <w:rPr>
      <w:rFonts w:ascii="Courier New" w:hAnsi="Courier New"/>
    </w:rPr>
  </w:style>
  <w:style w:type="character" w:styleId="Hypertextovodkaz">
    <w:name w:val="Hyperlink"/>
    <w:uiPriority w:val="99"/>
    <w:rsid w:val="009F4E12"/>
    <w:rPr>
      <w:color w:val="0000FF"/>
      <w:u w:val="single"/>
    </w:rPr>
  </w:style>
  <w:style w:type="character" w:styleId="Odkaznakoment">
    <w:name w:val="annotation reference"/>
    <w:semiHidden/>
    <w:rsid w:val="009F4E12"/>
    <w:rPr>
      <w:sz w:val="16"/>
      <w:szCs w:val="16"/>
    </w:rPr>
  </w:style>
  <w:style w:type="paragraph" w:styleId="Textkomente">
    <w:name w:val="annotation text"/>
    <w:basedOn w:val="Normln"/>
    <w:link w:val="TextkomenteChar"/>
    <w:semiHidden/>
    <w:rsid w:val="009F4E12"/>
  </w:style>
  <w:style w:type="character" w:customStyle="1" w:styleId="item">
    <w:name w:val="item"/>
    <w:basedOn w:val="Standardnpsmoodstavce"/>
    <w:rsid w:val="009F4E12"/>
  </w:style>
  <w:style w:type="paragraph" w:styleId="Textbubliny">
    <w:name w:val="Balloon Text"/>
    <w:basedOn w:val="Normln"/>
    <w:semiHidden/>
    <w:rsid w:val="009F4E12"/>
    <w:rPr>
      <w:rFonts w:ascii="Tahoma" w:hAnsi="Tahoma" w:cs="Tahoma"/>
      <w:sz w:val="16"/>
      <w:szCs w:val="16"/>
    </w:rPr>
  </w:style>
  <w:style w:type="paragraph" w:customStyle="1" w:styleId="Odstavec20">
    <w:name w:val="Odstavec 2"/>
    <w:basedOn w:val="Normln"/>
    <w:rsid w:val="00BF7BB4"/>
    <w:pPr>
      <w:overflowPunct w:val="0"/>
      <w:autoSpaceDE w:val="0"/>
      <w:autoSpaceDN w:val="0"/>
      <w:adjustRightInd w:val="0"/>
      <w:spacing w:before="120"/>
      <w:jc w:val="both"/>
      <w:textAlignment w:val="baseline"/>
    </w:pPr>
    <w:rPr>
      <w:sz w:val="24"/>
      <w:szCs w:val="24"/>
    </w:rPr>
  </w:style>
  <w:style w:type="paragraph" w:styleId="Zpat">
    <w:name w:val="footer"/>
    <w:basedOn w:val="Normln"/>
    <w:rsid w:val="00BF7BB4"/>
    <w:pPr>
      <w:tabs>
        <w:tab w:val="center" w:pos="4536"/>
        <w:tab w:val="right" w:pos="9072"/>
      </w:tabs>
    </w:pPr>
  </w:style>
  <w:style w:type="paragraph" w:customStyle="1" w:styleId="Prosttext1">
    <w:name w:val="Prostý text1"/>
    <w:basedOn w:val="Normln"/>
    <w:rsid w:val="00BF7BB4"/>
    <w:pPr>
      <w:suppressAutoHyphens/>
    </w:pPr>
    <w:rPr>
      <w:rFonts w:ascii="Courier New" w:hAnsi="Courier New"/>
      <w:lang w:eastAsia="ar-SA"/>
    </w:rPr>
  </w:style>
  <w:style w:type="character" w:customStyle="1" w:styleId="ProsttextChar">
    <w:name w:val="Prostý text Char"/>
    <w:link w:val="Prosttext"/>
    <w:rsid w:val="00B6599B"/>
    <w:rPr>
      <w:rFonts w:ascii="Courier New" w:hAnsi="Courier New"/>
    </w:rPr>
  </w:style>
  <w:style w:type="character" w:customStyle="1" w:styleId="TextkomenteChar">
    <w:name w:val="Text komentáře Char"/>
    <w:basedOn w:val="Standardnpsmoodstavce"/>
    <w:link w:val="Textkomente"/>
    <w:semiHidden/>
    <w:rsid w:val="00B6599B"/>
  </w:style>
  <w:style w:type="paragraph" w:customStyle="1" w:styleId="Odstavec30">
    <w:name w:val="Odstavec 3"/>
    <w:basedOn w:val="Normln"/>
    <w:rsid w:val="0015131F"/>
    <w:pPr>
      <w:tabs>
        <w:tab w:val="num" w:pos="720"/>
      </w:tabs>
      <w:overflowPunct w:val="0"/>
      <w:autoSpaceDE w:val="0"/>
      <w:autoSpaceDN w:val="0"/>
      <w:adjustRightInd w:val="0"/>
      <w:ind w:left="504" w:hanging="504"/>
      <w:jc w:val="both"/>
      <w:textAlignment w:val="baseline"/>
    </w:pPr>
    <w:rPr>
      <w:sz w:val="24"/>
      <w:szCs w:val="24"/>
    </w:rPr>
  </w:style>
  <w:style w:type="paragraph" w:styleId="Pedmtkomente">
    <w:name w:val="annotation subject"/>
    <w:basedOn w:val="Textkomente"/>
    <w:next w:val="Textkomente"/>
    <w:link w:val="PedmtkomenteChar"/>
    <w:rsid w:val="002C6F21"/>
    <w:rPr>
      <w:b/>
      <w:bCs/>
    </w:rPr>
  </w:style>
  <w:style w:type="character" w:customStyle="1" w:styleId="PedmtkomenteChar">
    <w:name w:val="Předmět komentáře Char"/>
    <w:link w:val="Pedmtkomente"/>
    <w:rsid w:val="002C6F21"/>
    <w:rPr>
      <w:b/>
      <w:bCs/>
    </w:rPr>
  </w:style>
  <w:style w:type="paragraph" w:styleId="Zhlav">
    <w:name w:val="header"/>
    <w:basedOn w:val="Normln"/>
    <w:link w:val="ZhlavChar"/>
    <w:uiPriority w:val="99"/>
    <w:rsid w:val="00514B8C"/>
    <w:pPr>
      <w:tabs>
        <w:tab w:val="center" w:pos="4536"/>
        <w:tab w:val="right" w:pos="9072"/>
      </w:tabs>
    </w:pPr>
  </w:style>
  <w:style w:type="character" w:customStyle="1" w:styleId="ZhlavChar">
    <w:name w:val="Záhlaví Char"/>
    <w:basedOn w:val="Standardnpsmoodstavce"/>
    <w:link w:val="Zhlav"/>
    <w:uiPriority w:val="99"/>
    <w:rsid w:val="00514B8C"/>
  </w:style>
  <w:style w:type="character" w:customStyle="1" w:styleId="Nadpis1Char">
    <w:name w:val="Nadpis 1 Char"/>
    <w:link w:val="Nadpis1"/>
    <w:rsid w:val="00146D23"/>
    <w:rPr>
      <w:rFonts w:eastAsia="Calibri"/>
      <w:b/>
      <w:bCs/>
      <w:sz w:val="28"/>
      <w:szCs w:val="28"/>
    </w:rPr>
  </w:style>
  <w:style w:type="paragraph" w:styleId="Odstavecseseznamem">
    <w:name w:val="List Paragraph"/>
    <w:basedOn w:val="Normln"/>
    <w:uiPriority w:val="34"/>
    <w:rsid w:val="00C975A7"/>
    <w:pPr>
      <w:spacing w:before="120"/>
      <w:ind w:left="720"/>
      <w:contextualSpacing/>
      <w:jc w:val="both"/>
    </w:pPr>
    <w:rPr>
      <w:rFonts w:ascii="Arial" w:hAnsi="Arial"/>
    </w:rPr>
  </w:style>
  <w:style w:type="paragraph" w:customStyle="1" w:styleId="Odrky-psmena">
    <w:name w:val="Odrážky - písmena"/>
    <w:basedOn w:val="Normln"/>
    <w:rsid w:val="00AB733B"/>
    <w:pPr>
      <w:numPr>
        <w:numId w:val="12"/>
      </w:numPr>
      <w:jc w:val="both"/>
    </w:pPr>
    <w:rPr>
      <w:rFonts w:ascii="Arial" w:hAnsi="Arial"/>
    </w:rPr>
  </w:style>
  <w:style w:type="paragraph" w:customStyle="1" w:styleId="Odrky2rove">
    <w:name w:val="Odrážky 2 úroveň"/>
    <w:basedOn w:val="Normln"/>
    <w:rsid w:val="00AB733B"/>
    <w:pPr>
      <w:numPr>
        <w:ilvl w:val="1"/>
        <w:numId w:val="12"/>
      </w:numPr>
      <w:jc w:val="both"/>
    </w:pPr>
    <w:rPr>
      <w:rFonts w:ascii="Arial" w:hAnsi="Arial"/>
    </w:rPr>
  </w:style>
  <w:style w:type="paragraph" w:customStyle="1" w:styleId="Odstavec2">
    <w:name w:val="Odstavec2"/>
    <w:basedOn w:val="Normln"/>
    <w:qFormat/>
    <w:rsid w:val="009B71AB"/>
    <w:pPr>
      <w:numPr>
        <w:ilvl w:val="1"/>
        <w:numId w:val="19"/>
      </w:numPr>
      <w:tabs>
        <w:tab w:val="left" w:pos="567"/>
      </w:tabs>
      <w:spacing w:before="120"/>
      <w:jc w:val="both"/>
    </w:pPr>
    <w:rPr>
      <w:rFonts w:ascii="Arial" w:hAnsi="Arial"/>
    </w:rPr>
  </w:style>
  <w:style w:type="paragraph" w:customStyle="1" w:styleId="Odstavec3">
    <w:name w:val="Odstavec3"/>
    <w:basedOn w:val="Odstavec2"/>
    <w:qFormat/>
    <w:rsid w:val="009B71AB"/>
    <w:pPr>
      <w:numPr>
        <w:ilvl w:val="2"/>
      </w:numPr>
      <w:tabs>
        <w:tab w:val="clear" w:pos="567"/>
        <w:tab w:val="left" w:pos="1134"/>
      </w:tabs>
    </w:pPr>
  </w:style>
  <w:style w:type="paragraph" w:customStyle="1" w:styleId="lnek">
    <w:name w:val="Článek"/>
    <w:basedOn w:val="Normln"/>
    <w:next w:val="Normln"/>
    <w:qFormat/>
    <w:rsid w:val="009B71AB"/>
    <w:pPr>
      <w:numPr>
        <w:numId w:val="19"/>
      </w:numPr>
      <w:spacing w:before="600" w:after="120"/>
      <w:jc w:val="center"/>
    </w:pPr>
    <w:rPr>
      <w:rFonts w:ascii="Arial" w:hAnsi="Arial"/>
      <w:b/>
      <w:bCs/>
      <w:sz w:val="24"/>
    </w:rPr>
  </w:style>
  <w:style w:type="paragraph" w:customStyle="1" w:styleId="Odstavec4">
    <w:name w:val="Odstavec4"/>
    <w:basedOn w:val="Odstavec3"/>
    <w:qFormat/>
    <w:rsid w:val="009B71AB"/>
    <w:pPr>
      <w:numPr>
        <w:ilvl w:val="3"/>
      </w:numPr>
      <w:tabs>
        <w:tab w:val="left" w:pos="1701"/>
      </w:tabs>
    </w:pPr>
  </w:style>
  <w:style w:type="character" w:customStyle="1" w:styleId="tsubjname">
    <w:name w:val="tsubjname"/>
    <w:basedOn w:val="Standardnpsmoodstavce"/>
    <w:rsid w:val="008F1DE4"/>
  </w:style>
  <w:style w:type="paragraph" w:customStyle="1" w:styleId="02-ODST-2">
    <w:name w:val="02-ODST-2"/>
    <w:basedOn w:val="Normln"/>
    <w:qFormat/>
    <w:rsid w:val="00D24301"/>
    <w:pPr>
      <w:tabs>
        <w:tab w:val="left" w:pos="567"/>
        <w:tab w:val="num" w:pos="1080"/>
      </w:tabs>
      <w:spacing w:before="120"/>
      <w:ind w:left="567" w:hanging="567"/>
      <w:jc w:val="both"/>
    </w:pPr>
    <w:rPr>
      <w:rFonts w:ascii="Arial" w:hAnsi="Arial"/>
    </w:rPr>
  </w:style>
  <w:style w:type="paragraph" w:customStyle="1" w:styleId="06-PSM">
    <w:name w:val="06-PÍSM"/>
    <w:basedOn w:val="Normln"/>
    <w:qFormat/>
    <w:rsid w:val="00FE1CD0"/>
    <w:pPr>
      <w:numPr>
        <w:numId w:val="23"/>
      </w:numPr>
      <w:spacing w:before="120"/>
      <w:jc w:val="both"/>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9F4E12"/>
  </w:style>
  <w:style w:type="paragraph" w:styleId="Nadpis1">
    <w:name w:val="heading 1"/>
    <w:basedOn w:val="Normln"/>
    <w:next w:val="Normln"/>
    <w:link w:val="Nadpis1Char"/>
    <w:qFormat/>
    <w:rsid w:val="00146D23"/>
    <w:pPr>
      <w:tabs>
        <w:tab w:val="num" w:pos="360"/>
      </w:tabs>
      <w:overflowPunct w:val="0"/>
      <w:autoSpaceDE w:val="0"/>
      <w:autoSpaceDN w:val="0"/>
      <w:adjustRightInd w:val="0"/>
      <w:spacing w:before="360"/>
      <w:ind w:left="360" w:hanging="360"/>
      <w:jc w:val="center"/>
      <w:textAlignment w:val="baseline"/>
      <w:outlineLvl w:val="0"/>
    </w:pPr>
    <w:rPr>
      <w:rFonts w:eastAsia="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9F4E12"/>
    <w:rPr>
      <w:rFonts w:ascii="Courier New" w:hAnsi="Courier New"/>
    </w:rPr>
  </w:style>
  <w:style w:type="character" w:styleId="Hypertextovodkaz">
    <w:name w:val="Hyperlink"/>
    <w:uiPriority w:val="99"/>
    <w:rsid w:val="009F4E12"/>
    <w:rPr>
      <w:color w:val="0000FF"/>
      <w:u w:val="single"/>
    </w:rPr>
  </w:style>
  <w:style w:type="character" w:styleId="Odkaznakoment">
    <w:name w:val="annotation reference"/>
    <w:semiHidden/>
    <w:rsid w:val="009F4E12"/>
    <w:rPr>
      <w:sz w:val="16"/>
      <w:szCs w:val="16"/>
    </w:rPr>
  </w:style>
  <w:style w:type="paragraph" w:styleId="Textkomente">
    <w:name w:val="annotation text"/>
    <w:basedOn w:val="Normln"/>
    <w:link w:val="TextkomenteChar"/>
    <w:semiHidden/>
    <w:rsid w:val="009F4E12"/>
  </w:style>
  <w:style w:type="character" w:customStyle="1" w:styleId="item">
    <w:name w:val="item"/>
    <w:basedOn w:val="Standardnpsmoodstavce"/>
    <w:rsid w:val="009F4E12"/>
  </w:style>
  <w:style w:type="paragraph" w:styleId="Textbubliny">
    <w:name w:val="Balloon Text"/>
    <w:basedOn w:val="Normln"/>
    <w:semiHidden/>
    <w:rsid w:val="009F4E12"/>
    <w:rPr>
      <w:rFonts w:ascii="Tahoma" w:hAnsi="Tahoma" w:cs="Tahoma"/>
      <w:sz w:val="16"/>
      <w:szCs w:val="16"/>
    </w:rPr>
  </w:style>
  <w:style w:type="paragraph" w:customStyle="1" w:styleId="Odstavec20">
    <w:name w:val="Odstavec 2"/>
    <w:basedOn w:val="Normln"/>
    <w:rsid w:val="00BF7BB4"/>
    <w:pPr>
      <w:overflowPunct w:val="0"/>
      <w:autoSpaceDE w:val="0"/>
      <w:autoSpaceDN w:val="0"/>
      <w:adjustRightInd w:val="0"/>
      <w:spacing w:before="120"/>
      <w:jc w:val="both"/>
      <w:textAlignment w:val="baseline"/>
    </w:pPr>
    <w:rPr>
      <w:sz w:val="24"/>
      <w:szCs w:val="24"/>
    </w:rPr>
  </w:style>
  <w:style w:type="paragraph" w:styleId="Zpat">
    <w:name w:val="footer"/>
    <w:basedOn w:val="Normln"/>
    <w:rsid w:val="00BF7BB4"/>
    <w:pPr>
      <w:tabs>
        <w:tab w:val="center" w:pos="4536"/>
        <w:tab w:val="right" w:pos="9072"/>
      </w:tabs>
    </w:pPr>
  </w:style>
  <w:style w:type="paragraph" w:customStyle="1" w:styleId="Prosttext1">
    <w:name w:val="Prostý text1"/>
    <w:basedOn w:val="Normln"/>
    <w:rsid w:val="00BF7BB4"/>
    <w:pPr>
      <w:suppressAutoHyphens/>
    </w:pPr>
    <w:rPr>
      <w:rFonts w:ascii="Courier New" w:hAnsi="Courier New"/>
      <w:lang w:eastAsia="ar-SA"/>
    </w:rPr>
  </w:style>
  <w:style w:type="character" w:customStyle="1" w:styleId="ProsttextChar">
    <w:name w:val="Prostý text Char"/>
    <w:link w:val="Prosttext"/>
    <w:rsid w:val="00B6599B"/>
    <w:rPr>
      <w:rFonts w:ascii="Courier New" w:hAnsi="Courier New"/>
    </w:rPr>
  </w:style>
  <w:style w:type="character" w:customStyle="1" w:styleId="TextkomenteChar">
    <w:name w:val="Text komentáře Char"/>
    <w:basedOn w:val="Standardnpsmoodstavce"/>
    <w:link w:val="Textkomente"/>
    <w:semiHidden/>
    <w:rsid w:val="00B6599B"/>
  </w:style>
  <w:style w:type="paragraph" w:customStyle="1" w:styleId="Odstavec30">
    <w:name w:val="Odstavec 3"/>
    <w:basedOn w:val="Normln"/>
    <w:rsid w:val="0015131F"/>
    <w:pPr>
      <w:tabs>
        <w:tab w:val="num" w:pos="720"/>
      </w:tabs>
      <w:overflowPunct w:val="0"/>
      <w:autoSpaceDE w:val="0"/>
      <w:autoSpaceDN w:val="0"/>
      <w:adjustRightInd w:val="0"/>
      <w:ind w:left="504" w:hanging="504"/>
      <w:jc w:val="both"/>
      <w:textAlignment w:val="baseline"/>
    </w:pPr>
    <w:rPr>
      <w:sz w:val="24"/>
      <w:szCs w:val="24"/>
    </w:rPr>
  </w:style>
  <w:style w:type="paragraph" w:styleId="Pedmtkomente">
    <w:name w:val="annotation subject"/>
    <w:basedOn w:val="Textkomente"/>
    <w:next w:val="Textkomente"/>
    <w:link w:val="PedmtkomenteChar"/>
    <w:rsid w:val="002C6F21"/>
    <w:rPr>
      <w:b/>
      <w:bCs/>
    </w:rPr>
  </w:style>
  <w:style w:type="character" w:customStyle="1" w:styleId="PedmtkomenteChar">
    <w:name w:val="Předmět komentáře Char"/>
    <w:link w:val="Pedmtkomente"/>
    <w:rsid w:val="002C6F21"/>
    <w:rPr>
      <w:b/>
      <w:bCs/>
    </w:rPr>
  </w:style>
  <w:style w:type="paragraph" w:styleId="Zhlav">
    <w:name w:val="header"/>
    <w:basedOn w:val="Normln"/>
    <w:link w:val="ZhlavChar"/>
    <w:uiPriority w:val="99"/>
    <w:rsid w:val="00514B8C"/>
    <w:pPr>
      <w:tabs>
        <w:tab w:val="center" w:pos="4536"/>
        <w:tab w:val="right" w:pos="9072"/>
      </w:tabs>
    </w:pPr>
  </w:style>
  <w:style w:type="character" w:customStyle="1" w:styleId="ZhlavChar">
    <w:name w:val="Záhlaví Char"/>
    <w:basedOn w:val="Standardnpsmoodstavce"/>
    <w:link w:val="Zhlav"/>
    <w:uiPriority w:val="99"/>
    <w:rsid w:val="00514B8C"/>
  </w:style>
  <w:style w:type="character" w:customStyle="1" w:styleId="Nadpis1Char">
    <w:name w:val="Nadpis 1 Char"/>
    <w:link w:val="Nadpis1"/>
    <w:rsid w:val="00146D23"/>
    <w:rPr>
      <w:rFonts w:eastAsia="Calibri"/>
      <w:b/>
      <w:bCs/>
      <w:sz w:val="28"/>
      <w:szCs w:val="28"/>
    </w:rPr>
  </w:style>
  <w:style w:type="paragraph" w:styleId="Odstavecseseznamem">
    <w:name w:val="List Paragraph"/>
    <w:basedOn w:val="Normln"/>
    <w:uiPriority w:val="34"/>
    <w:rsid w:val="00C975A7"/>
    <w:pPr>
      <w:spacing w:before="120"/>
      <w:ind w:left="720"/>
      <w:contextualSpacing/>
      <w:jc w:val="both"/>
    </w:pPr>
    <w:rPr>
      <w:rFonts w:ascii="Arial" w:hAnsi="Arial"/>
    </w:rPr>
  </w:style>
  <w:style w:type="paragraph" w:customStyle="1" w:styleId="Odrky-psmena">
    <w:name w:val="Odrážky - písmena"/>
    <w:basedOn w:val="Normln"/>
    <w:rsid w:val="00AB733B"/>
    <w:pPr>
      <w:numPr>
        <w:numId w:val="12"/>
      </w:numPr>
      <w:jc w:val="both"/>
    </w:pPr>
    <w:rPr>
      <w:rFonts w:ascii="Arial" w:hAnsi="Arial"/>
    </w:rPr>
  </w:style>
  <w:style w:type="paragraph" w:customStyle="1" w:styleId="Odrky2rove">
    <w:name w:val="Odrážky 2 úroveň"/>
    <w:basedOn w:val="Normln"/>
    <w:rsid w:val="00AB733B"/>
    <w:pPr>
      <w:numPr>
        <w:ilvl w:val="1"/>
        <w:numId w:val="12"/>
      </w:numPr>
      <w:jc w:val="both"/>
    </w:pPr>
    <w:rPr>
      <w:rFonts w:ascii="Arial" w:hAnsi="Arial"/>
    </w:rPr>
  </w:style>
  <w:style w:type="paragraph" w:customStyle="1" w:styleId="Odstavec2">
    <w:name w:val="Odstavec2"/>
    <w:basedOn w:val="Normln"/>
    <w:qFormat/>
    <w:rsid w:val="009B71AB"/>
    <w:pPr>
      <w:numPr>
        <w:ilvl w:val="1"/>
        <w:numId w:val="19"/>
      </w:numPr>
      <w:tabs>
        <w:tab w:val="left" w:pos="567"/>
      </w:tabs>
      <w:spacing w:before="120"/>
      <w:jc w:val="both"/>
    </w:pPr>
    <w:rPr>
      <w:rFonts w:ascii="Arial" w:hAnsi="Arial"/>
    </w:rPr>
  </w:style>
  <w:style w:type="paragraph" w:customStyle="1" w:styleId="Odstavec3">
    <w:name w:val="Odstavec3"/>
    <w:basedOn w:val="Odstavec2"/>
    <w:qFormat/>
    <w:rsid w:val="009B71AB"/>
    <w:pPr>
      <w:numPr>
        <w:ilvl w:val="2"/>
      </w:numPr>
      <w:tabs>
        <w:tab w:val="clear" w:pos="567"/>
        <w:tab w:val="left" w:pos="1134"/>
      </w:tabs>
    </w:pPr>
  </w:style>
  <w:style w:type="paragraph" w:customStyle="1" w:styleId="lnek">
    <w:name w:val="Článek"/>
    <w:basedOn w:val="Normln"/>
    <w:next w:val="Normln"/>
    <w:qFormat/>
    <w:rsid w:val="009B71AB"/>
    <w:pPr>
      <w:numPr>
        <w:numId w:val="19"/>
      </w:numPr>
      <w:spacing w:before="600" w:after="120"/>
      <w:jc w:val="center"/>
    </w:pPr>
    <w:rPr>
      <w:rFonts w:ascii="Arial" w:hAnsi="Arial"/>
      <w:b/>
      <w:bCs/>
      <w:sz w:val="24"/>
    </w:rPr>
  </w:style>
  <w:style w:type="paragraph" w:customStyle="1" w:styleId="Odstavec4">
    <w:name w:val="Odstavec4"/>
    <w:basedOn w:val="Odstavec3"/>
    <w:qFormat/>
    <w:rsid w:val="009B71AB"/>
    <w:pPr>
      <w:numPr>
        <w:ilvl w:val="3"/>
      </w:numPr>
      <w:tabs>
        <w:tab w:val="left" w:pos="1701"/>
      </w:tabs>
    </w:pPr>
  </w:style>
  <w:style w:type="character" w:customStyle="1" w:styleId="tsubjname">
    <w:name w:val="tsubjname"/>
    <w:basedOn w:val="Standardnpsmoodstavce"/>
    <w:rsid w:val="008F1DE4"/>
  </w:style>
  <w:style w:type="paragraph" w:customStyle="1" w:styleId="02-ODST-2">
    <w:name w:val="02-ODST-2"/>
    <w:basedOn w:val="Normln"/>
    <w:qFormat/>
    <w:rsid w:val="00D24301"/>
    <w:pPr>
      <w:tabs>
        <w:tab w:val="left" w:pos="567"/>
        <w:tab w:val="num" w:pos="1080"/>
      </w:tabs>
      <w:spacing w:before="120"/>
      <w:ind w:left="567" w:hanging="567"/>
      <w:jc w:val="both"/>
    </w:pPr>
    <w:rPr>
      <w:rFonts w:ascii="Arial" w:hAnsi="Arial"/>
    </w:rPr>
  </w:style>
  <w:style w:type="paragraph" w:customStyle="1" w:styleId="06-PSM">
    <w:name w:val="06-PÍSM"/>
    <w:basedOn w:val="Normln"/>
    <w:qFormat/>
    <w:rsid w:val="00FE1CD0"/>
    <w:pPr>
      <w:numPr>
        <w:numId w:val="23"/>
      </w:numPr>
      <w:spacing w:before="120"/>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ceproas.cz/uvod"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epro_DF@ceproas.cz"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jiri.zajic@ceproas.cz"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965D5-BFBE-47F7-9F36-F29B1C329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13</Pages>
  <Words>5048</Words>
  <Characters>29786</Characters>
  <Application>Microsoft Office Word</Application>
  <DocSecurity>0</DocSecurity>
  <Lines>248</Lines>
  <Paragraphs>69</Paragraphs>
  <ScaleCrop>false</ScaleCrop>
  <HeadingPairs>
    <vt:vector size="2" baseType="variant">
      <vt:variant>
        <vt:lpstr>Název</vt:lpstr>
      </vt:variant>
      <vt:variant>
        <vt:i4>1</vt:i4>
      </vt:variant>
    </vt:vector>
  </HeadingPairs>
  <TitlesOfParts>
    <vt:vector size="1" baseType="lpstr">
      <vt:lpstr>Kupní smlouva</vt:lpstr>
    </vt:vector>
  </TitlesOfParts>
  <Company>Čepro a.s.</Company>
  <LinksUpToDate>false</LinksUpToDate>
  <CharactersWithSpaces>34765</CharactersWithSpaces>
  <SharedDoc>false</SharedDoc>
  <HLinks>
    <vt:vector size="6" baseType="variant">
      <vt:variant>
        <vt:i4>4063317</vt:i4>
      </vt:variant>
      <vt:variant>
        <vt:i4>0</vt:i4>
      </vt:variant>
      <vt:variant>
        <vt:i4>0</vt:i4>
      </vt:variant>
      <vt:variant>
        <vt:i4>5</vt:i4>
      </vt:variant>
      <vt:variant>
        <vt:lpwstr>mailto:jiri.zajic@ceproas.cz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Adéla Urbánková</dc:creator>
  <cp:lastModifiedBy>Hošková Lenka</cp:lastModifiedBy>
  <cp:revision>23</cp:revision>
  <cp:lastPrinted>2011-12-30T09:52:00Z</cp:lastPrinted>
  <dcterms:created xsi:type="dcterms:W3CDTF">2013-12-02T09:07:00Z</dcterms:created>
  <dcterms:modified xsi:type="dcterms:W3CDTF">2014-01-06T13:07:00Z</dcterms:modified>
</cp:coreProperties>
</file>